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7EBF6" w14:textId="77777777" w:rsidR="006F0C47" w:rsidRDefault="00B5312F" w:rsidP="00465E55">
      <w:pPr>
        <w:pStyle w:val="a4"/>
        <w:ind w:firstLine="1134"/>
        <w:jc w:val="right"/>
        <w:rPr>
          <w:sz w:val="28"/>
          <w:szCs w:val="28"/>
        </w:rPr>
      </w:pPr>
      <w:r>
        <w:rPr>
          <w:rFonts w:ascii="Arial" w:eastAsia="Calibri" w:hAnsi="Arial"/>
          <w:b/>
          <w:bCs/>
          <w:noProof/>
          <w:color w:val="262626"/>
        </w:rPr>
        <w:object w:dxaOrig="1440" w:dyaOrig="1440" w14:anchorId="198156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3pt;margin-top:.65pt;width:55.95pt;height:67pt;z-index:251659264" filled="t">
            <v:imagedata r:id="rId6" o:title=""/>
            <o:lock v:ext="edit" aspectratio="f"/>
            <w10:wrap type="square" side="right"/>
          </v:shape>
          <o:OLEObject Type="Embed" ProgID="StaticMetafile" ShapeID="_x0000_s1026" DrawAspect="Content" ObjectID="_1824441303" r:id="rId7"/>
        </w:object>
      </w:r>
    </w:p>
    <w:p w14:paraId="14242652" w14:textId="77777777" w:rsidR="006F0C47" w:rsidRPr="006F0C47" w:rsidRDefault="006F0C47" w:rsidP="006F0C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/>
          <w:bCs/>
          <w:color w:val="262626"/>
          <w:sz w:val="20"/>
          <w:szCs w:val="20"/>
        </w:rPr>
      </w:pPr>
    </w:p>
    <w:p w14:paraId="49DEC545" w14:textId="77777777" w:rsidR="006F0C47" w:rsidRPr="006F0C47" w:rsidRDefault="006F0C47" w:rsidP="006F0C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/>
          <w:bCs/>
          <w:color w:val="262626"/>
          <w:sz w:val="20"/>
          <w:szCs w:val="20"/>
        </w:rPr>
      </w:pPr>
    </w:p>
    <w:p w14:paraId="0242CBBA" w14:textId="77777777" w:rsidR="006F0C47" w:rsidRPr="006F0C47" w:rsidRDefault="006F0C47" w:rsidP="006F0C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/>
          <w:bCs/>
          <w:color w:val="262626"/>
          <w:sz w:val="20"/>
          <w:szCs w:val="20"/>
        </w:rPr>
      </w:pPr>
    </w:p>
    <w:p w14:paraId="578E4203" w14:textId="77777777" w:rsidR="006F0C47" w:rsidRPr="006F0C47" w:rsidRDefault="006F0C47" w:rsidP="006F0C47">
      <w:pPr>
        <w:spacing w:after="0" w:line="240" w:lineRule="auto"/>
        <w:rPr>
          <w:rFonts w:ascii="Times New Roman" w:hAnsi="Times New Roman"/>
          <w:b/>
          <w:bCs/>
          <w:color w:val="262626"/>
          <w:sz w:val="20"/>
          <w:szCs w:val="20"/>
          <w:lang w:eastAsia="en-US"/>
        </w:rPr>
      </w:pPr>
    </w:p>
    <w:p w14:paraId="078743B7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/>
          <w:bCs/>
          <w:color w:val="262626"/>
          <w:sz w:val="20"/>
          <w:szCs w:val="20"/>
          <w:lang w:eastAsia="en-US"/>
        </w:rPr>
      </w:pPr>
    </w:p>
    <w:p w14:paraId="6B3D66B2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>МЕСТНАЯ АДМИНИСТРАЦИЯ СЕЛЬСКОГО ПОСЕЛЕНИЯ УЧЕБНОЕ</w:t>
      </w:r>
    </w:p>
    <w:p w14:paraId="2D99A2BE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>ПРОХЛАДНЕНСКОГО МУНИЦИПАЛЬНОГО РАЙОНА</w:t>
      </w:r>
    </w:p>
    <w:p w14:paraId="7A051209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>КАБАРДИНО-БАЛКАРСКОЙ РЕСПУБЛИКИ</w:t>
      </w:r>
    </w:p>
    <w:p w14:paraId="2F91DA42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</w:p>
    <w:p w14:paraId="096EDA8A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 xml:space="preserve">КЪЭБЭРДЕЙ – </w:t>
      </w:r>
      <w:proofErr w:type="gramStart"/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>БАЛЪКЪЭР  РЕСПУБЛИКЭМ</w:t>
      </w:r>
      <w:proofErr w:type="gramEnd"/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 xml:space="preserve">  И</w:t>
      </w:r>
    </w:p>
    <w:p w14:paraId="7CC29B53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 xml:space="preserve">                 ПРОХЛАДНЭ МУНИЦИПАЛЬНЭ И КУЕЙМ </w:t>
      </w:r>
      <w:proofErr w:type="gramStart"/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>ЩЫЩ  УЧЕБНЭ</w:t>
      </w:r>
      <w:proofErr w:type="gramEnd"/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 xml:space="preserve"> КЪУАЖЭМ                                                                                                          И ЩЫПЭ АДМИНИСТРАЦЭ</w:t>
      </w:r>
    </w:p>
    <w:p w14:paraId="50CDAC06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</w:p>
    <w:p w14:paraId="7D4D392B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>КЪАБАРТЫ – МАЛКЪАР РЕСПУБЛИКАНЫ</w:t>
      </w:r>
    </w:p>
    <w:p w14:paraId="16972268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 xml:space="preserve">ПРОХЛАДНА </w:t>
      </w:r>
      <w:proofErr w:type="gramStart"/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>МУНИЦИПАЛЬНА  РАЙОНУНУ</w:t>
      </w:r>
      <w:proofErr w:type="gramEnd"/>
      <w:r w:rsidRPr="006F0C47">
        <w:rPr>
          <w:rFonts w:ascii="Times New Roman" w:hAnsi="Times New Roman"/>
          <w:bCs/>
          <w:color w:val="262626"/>
          <w:sz w:val="20"/>
          <w:szCs w:val="20"/>
          <w:lang w:eastAsia="en-US"/>
        </w:rPr>
        <w:t xml:space="preserve"> УЧЕБНОЕ ЭЛ                                                                                                                   ПОСЕЛЕНИЯСЫ ЖЕР-ЖЕРЛИ АДМИНИСТРАЦИЯСЫ</w:t>
      </w:r>
    </w:p>
    <w:p w14:paraId="3F0FA5F4" w14:textId="77777777" w:rsidR="006F0C47" w:rsidRPr="006F0C47" w:rsidRDefault="006F0C47" w:rsidP="006F0C47">
      <w:pPr>
        <w:spacing w:after="0" w:line="240" w:lineRule="auto"/>
        <w:jc w:val="center"/>
        <w:rPr>
          <w:rFonts w:ascii="Times New Roman" w:hAnsi="Times New Roman"/>
          <w:bCs/>
          <w:color w:val="262626"/>
          <w:sz w:val="20"/>
          <w:szCs w:val="20"/>
          <w:lang w:eastAsia="en-US"/>
        </w:rPr>
      </w:pPr>
      <w:r w:rsidRPr="006F0C47">
        <w:rPr>
          <w:rFonts w:ascii="Times New Roman" w:hAnsi="Times New Roman"/>
          <w:bCs/>
          <w:color w:val="262626"/>
          <w:sz w:val="20"/>
          <w:szCs w:val="20"/>
          <w:u w:val="single"/>
          <w:lang w:eastAsia="en-US"/>
        </w:rPr>
        <w:t xml:space="preserve">361009 </w:t>
      </w:r>
      <w:proofErr w:type="spellStart"/>
      <w:proofErr w:type="gramStart"/>
      <w:r w:rsidRPr="006F0C47">
        <w:rPr>
          <w:rFonts w:ascii="Times New Roman" w:hAnsi="Times New Roman"/>
          <w:bCs/>
          <w:color w:val="262626"/>
          <w:sz w:val="20"/>
          <w:szCs w:val="20"/>
          <w:u w:val="single"/>
          <w:lang w:eastAsia="en-US"/>
        </w:rPr>
        <w:t>с.Учебное</w:t>
      </w:r>
      <w:proofErr w:type="spellEnd"/>
      <w:r w:rsidRPr="006F0C47">
        <w:rPr>
          <w:rFonts w:ascii="Times New Roman" w:hAnsi="Times New Roman"/>
          <w:bCs/>
          <w:color w:val="262626"/>
          <w:sz w:val="20"/>
          <w:szCs w:val="20"/>
          <w:u w:val="single"/>
          <w:lang w:eastAsia="en-US"/>
        </w:rPr>
        <w:t xml:space="preserve"> ,</w:t>
      </w:r>
      <w:proofErr w:type="gramEnd"/>
      <w:r w:rsidRPr="006F0C47">
        <w:rPr>
          <w:rFonts w:ascii="Times New Roman" w:hAnsi="Times New Roman"/>
          <w:bCs/>
          <w:color w:val="262626"/>
          <w:sz w:val="20"/>
          <w:szCs w:val="20"/>
          <w:u w:val="single"/>
          <w:lang w:eastAsia="en-US"/>
        </w:rPr>
        <w:t xml:space="preserve"> </w:t>
      </w:r>
      <w:proofErr w:type="spellStart"/>
      <w:r w:rsidRPr="006F0C47">
        <w:rPr>
          <w:rFonts w:ascii="Times New Roman" w:hAnsi="Times New Roman"/>
          <w:bCs/>
          <w:color w:val="262626"/>
          <w:sz w:val="20"/>
          <w:szCs w:val="20"/>
          <w:u w:val="single"/>
          <w:lang w:eastAsia="en-US"/>
        </w:rPr>
        <w:t>ул.Школьная</w:t>
      </w:r>
      <w:proofErr w:type="spellEnd"/>
      <w:r w:rsidRPr="006F0C47">
        <w:rPr>
          <w:rFonts w:ascii="Times New Roman" w:hAnsi="Times New Roman"/>
          <w:bCs/>
          <w:color w:val="262626"/>
          <w:sz w:val="20"/>
          <w:szCs w:val="20"/>
          <w:u w:val="single"/>
          <w:lang w:eastAsia="en-US"/>
        </w:rPr>
        <w:t xml:space="preserve"> -№3 Прохладненского р-на КБР           95-2-90</w:t>
      </w:r>
    </w:p>
    <w:p w14:paraId="565E67FE" w14:textId="631A9905" w:rsidR="006F0C47" w:rsidRPr="006F0C47" w:rsidRDefault="00D7067E" w:rsidP="006F0C47">
      <w:pPr>
        <w:spacing w:after="0" w:line="240" w:lineRule="auto"/>
        <w:rPr>
          <w:rFonts w:ascii="Times New Roman" w:hAnsi="Times New Roman"/>
          <w:bCs/>
          <w:color w:val="262626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262626"/>
          <w:sz w:val="24"/>
          <w:szCs w:val="24"/>
          <w:lang w:eastAsia="en-US"/>
        </w:rPr>
        <w:t xml:space="preserve">       </w:t>
      </w:r>
      <w:proofErr w:type="gramStart"/>
      <w:r>
        <w:rPr>
          <w:rFonts w:ascii="Times New Roman" w:hAnsi="Times New Roman"/>
          <w:bCs/>
          <w:color w:val="262626"/>
          <w:sz w:val="24"/>
          <w:szCs w:val="24"/>
          <w:lang w:eastAsia="en-US"/>
        </w:rPr>
        <w:t>«</w:t>
      </w:r>
      <w:r w:rsidR="006A68D3">
        <w:rPr>
          <w:rFonts w:ascii="Times New Roman" w:hAnsi="Times New Roman"/>
          <w:bCs/>
          <w:color w:val="262626"/>
          <w:sz w:val="24"/>
          <w:szCs w:val="24"/>
          <w:lang w:eastAsia="en-US"/>
        </w:rPr>
        <w:t xml:space="preserve"> </w:t>
      </w:r>
      <w:r w:rsidR="00B5312F">
        <w:rPr>
          <w:rFonts w:ascii="Times New Roman" w:hAnsi="Times New Roman"/>
          <w:bCs/>
          <w:color w:val="262626"/>
          <w:sz w:val="24"/>
          <w:szCs w:val="24"/>
          <w:lang w:eastAsia="en-US"/>
        </w:rPr>
        <w:t>10</w:t>
      </w:r>
      <w:proofErr w:type="gramEnd"/>
      <w:r w:rsidR="006A68D3">
        <w:rPr>
          <w:rFonts w:ascii="Times New Roman" w:hAnsi="Times New Roman"/>
          <w:bCs/>
          <w:color w:val="262626"/>
          <w:sz w:val="24"/>
          <w:szCs w:val="24"/>
          <w:lang w:eastAsia="en-US"/>
        </w:rPr>
        <w:t xml:space="preserve"> </w:t>
      </w:r>
      <w:r w:rsidR="006F0C47" w:rsidRPr="006F0C47">
        <w:rPr>
          <w:rFonts w:ascii="Times New Roman" w:hAnsi="Times New Roman"/>
          <w:bCs/>
          <w:color w:val="262626"/>
          <w:sz w:val="24"/>
          <w:szCs w:val="24"/>
          <w:lang w:eastAsia="en-US"/>
        </w:rPr>
        <w:t xml:space="preserve">» </w:t>
      </w:r>
      <w:r>
        <w:rPr>
          <w:rFonts w:ascii="Times New Roman" w:hAnsi="Times New Roman"/>
          <w:bCs/>
          <w:color w:val="262626"/>
          <w:sz w:val="24"/>
          <w:szCs w:val="24"/>
          <w:lang w:eastAsia="en-US"/>
        </w:rPr>
        <w:t xml:space="preserve"> </w:t>
      </w:r>
      <w:r w:rsidR="006A68D3">
        <w:rPr>
          <w:rFonts w:ascii="Times New Roman" w:hAnsi="Times New Roman"/>
          <w:bCs/>
          <w:color w:val="262626"/>
          <w:sz w:val="24"/>
          <w:szCs w:val="24"/>
          <w:lang w:eastAsia="en-US"/>
        </w:rPr>
        <w:t>но</w:t>
      </w:r>
      <w:r>
        <w:rPr>
          <w:rFonts w:ascii="Times New Roman" w:hAnsi="Times New Roman"/>
          <w:bCs/>
          <w:color w:val="262626"/>
          <w:sz w:val="24"/>
          <w:szCs w:val="24"/>
          <w:lang w:eastAsia="en-US"/>
        </w:rPr>
        <w:t>ября 202</w:t>
      </w:r>
      <w:r w:rsidR="006A68D3">
        <w:rPr>
          <w:rFonts w:ascii="Times New Roman" w:hAnsi="Times New Roman"/>
          <w:bCs/>
          <w:color w:val="262626"/>
          <w:sz w:val="24"/>
          <w:szCs w:val="24"/>
          <w:lang w:eastAsia="en-US"/>
        </w:rPr>
        <w:t>5</w:t>
      </w:r>
      <w:r w:rsidR="006F0C47" w:rsidRPr="006F0C47">
        <w:rPr>
          <w:rFonts w:ascii="Times New Roman" w:hAnsi="Times New Roman"/>
          <w:bCs/>
          <w:color w:val="262626"/>
          <w:sz w:val="24"/>
          <w:szCs w:val="24"/>
          <w:lang w:eastAsia="en-US"/>
        </w:rPr>
        <w:t xml:space="preserve"> г.                                                                                          с.</w:t>
      </w:r>
      <w:r w:rsidR="00ED2114">
        <w:rPr>
          <w:rFonts w:ascii="Times New Roman" w:hAnsi="Times New Roman"/>
          <w:bCs/>
          <w:color w:val="262626"/>
          <w:sz w:val="24"/>
          <w:szCs w:val="24"/>
          <w:lang w:eastAsia="en-US"/>
        </w:rPr>
        <w:t>п.</w:t>
      </w:r>
      <w:r w:rsidR="006F0C47" w:rsidRPr="006F0C47">
        <w:rPr>
          <w:rFonts w:ascii="Times New Roman" w:hAnsi="Times New Roman"/>
          <w:bCs/>
          <w:color w:val="262626"/>
          <w:sz w:val="24"/>
          <w:szCs w:val="24"/>
          <w:lang w:eastAsia="en-US"/>
        </w:rPr>
        <w:t>Учебное</w:t>
      </w:r>
    </w:p>
    <w:p w14:paraId="7EC859C1" w14:textId="789F7883" w:rsidR="006F0C47" w:rsidRPr="006F0C47" w:rsidRDefault="006A68D3" w:rsidP="006A68D3">
      <w:pPr>
        <w:tabs>
          <w:tab w:val="left" w:pos="8604"/>
        </w:tabs>
        <w:spacing w:after="0" w:line="240" w:lineRule="auto"/>
        <w:rPr>
          <w:rFonts w:ascii="Times New Roman" w:hAnsi="Times New Roman"/>
          <w:bCs/>
          <w:color w:val="262626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262626"/>
          <w:sz w:val="24"/>
          <w:szCs w:val="24"/>
          <w:lang w:eastAsia="en-US"/>
        </w:rPr>
        <w:tab/>
        <w:t>ПРОЕКТ</w:t>
      </w:r>
    </w:p>
    <w:p w14:paraId="67284330" w14:textId="2895E417" w:rsidR="006F0C47" w:rsidRPr="006F0C47" w:rsidRDefault="006F0C47" w:rsidP="006F0C47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</w:pPr>
      <w:r w:rsidRPr="006F0C47"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  <w:tab/>
        <w:t>ПОСТАНОВЛЕНИЕ №</w:t>
      </w:r>
      <w:r w:rsidR="00B5312F"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  <w:t>158</w:t>
      </w:r>
    </w:p>
    <w:p w14:paraId="0EA66EDE" w14:textId="5453AB90" w:rsidR="006F0C47" w:rsidRPr="006F0C47" w:rsidRDefault="006F0C47" w:rsidP="006F0C47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</w:pPr>
      <w:r w:rsidRPr="006F0C47"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  <w:t xml:space="preserve">                                         БЕГИМ                        №</w:t>
      </w:r>
      <w:r w:rsidR="00B5312F"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  <w:t>158</w:t>
      </w:r>
      <w:r w:rsidRPr="006F0C47"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  <w:t xml:space="preserve"> </w:t>
      </w:r>
    </w:p>
    <w:p w14:paraId="21F7F9BD" w14:textId="1341AB86" w:rsidR="006F0C47" w:rsidRPr="006F0C47" w:rsidRDefault="006F0C47" w:rsidP="006F0C47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</w:pPr>
      <w:r w:rsidRPr="006F0C47"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  <w:t xml:space="preserve">                                                                                   ПОСТАНОВЛЕНЭ     №</w:t>
      </w:r>
      <w:r w:rsidR="00B5312F"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  <w:t>158</w:t>
      </w:r>
      <w:r w:rsidRPr="006F0C47"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  <w:t xml:space="preserve"> </w:t>
      </w:r>
    </w:p>
    <w:p w14:paraId="41349F40" w14:textId="77777777" w:rsidR="006F0C47" w:rsidRPr="006F0C47" w:rsidRDefault="006F0C47" w:rsidP="006F0C47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color w:val="262626"/>
          <w:sz w:val="24"/>
          <w:szCs w:val="24"/>
          <w:lang w:eastAsia="en-US"/>
        </w:rPr>
      </w:pPr>
    </w:p>
    <w:p w14:paraId="4D186EE3" w14:textId="3B0454DC" w:rsidR="00FD4707" w:rsidRDefault="00FD4707" w:rsidP="00FD4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 xml:space="preserve">УТВЕРЖДЕНИИ </w:t>
      </w:r>
      <w:r>
        <w:rPr>
          <w:rFonts w:ascii="Times New Roman" w:hAnsi="Times New Roman" w:cs="Times New Roman"/>
          <w:sz w:val="24"/>
          <w:szCs w:val="24"/>
        </w:rPr>
        <w:t>ОСНОВНЫХ НАПРАВЛЕНИЙ БЮДЖЕТНОЙ И НАЛОГОВОЙ</w:t>
      </w:r>
    </w:p>
    <w:p w14:paraId="3D62E2B1" w14:textId="506E1125" w:rsidR="00FD4707" w:rsidRDefault="00FD4707" w:rsidP="00FD4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ПОЛИТИКИ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</w:t>
      </w:r>
    </w:p>
    <w:p w14:paraId="159F6D2E" w14:textId="77777777" w:rsidR="00FD4707" w:rsidRDefault="00FD4707" w:rsidP="00FD4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 ГОД И НА ПЛАНОВЫЙ ПЕРИОД 2027 И 2028 ГОДОВ</w:t>
      </w:r>
    </w:p>
    <w:p w14:paraId="202C3F20" w14:textId="77777777" w:rsidR="00FD4707" w:rsidRDefault="00FD4707" w:rsidP="00FD470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9C5683D" w14:textId="065D1731" w:rsidR="00FD4707" w:rsidRDefault="00FD4707" w:rsidP="00FD4707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6"/>
          <w:szCs w:val="26"/>
        </w:rPr>
      </w:pPr>
      <w:r w:rsidRPr="00240A5B">
        <w:rPr>
          <w:rFonts w:ascii="Times New Roman" w:hAnsi="Times New Roman"/>
          <w:sz w:val="24"/>
          <w:szCs w:val="24"/>
        </w:rPr>
        <w:t>В   целях   разработки   проекта   бюджета  сельского поселения Учебное Прохладненского м</w:t>
      </w:r>
      <w:r>
        <w:rPr>
          <w:rFonts w:ascii="Times New Roman" w:hAnsi="Times New Roman"/>
          <w:sz w:val="24"/>
          <w:szCs w:val="24"/>
        </w:rPr>
        <w:t>униципального района КБР на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 и на плановый период  202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8</w:t>
      </w:r>
      <w:r w:rsidRPr="00240A5B">
        <w:rPr>
          <w:rFonts w:ascii="Times New Roman" w:hAnsi="Times New Roman"/>
          <w:sz w:val="24"/>
          <w:szCs w:val="24"/>
        </w:rPr>
        <w:t xml:space="preserve"> годов, в соответствии со статьей 184-2 Бюджетного кодекса Российской Федерации, стратегических целей, обозначенных в Указе Президента Российской Федерации от 21 июля 2020 года №474 «О национальных целях развития Российской Федерации на период до 2030 года» и Послании Президента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A5B">
        <w:rPr>
          <w:rFonts w:ascii="Times New Roman" w:hAnsi="Times New Roman"/>
          <w:sz w:val="24"/>
          <w:szCs w:val="24"/>
        </w:rPr>
        <w:t>Российской Федерации Федеральному Собранию от 21.04.2021 года и от 23.02.2023 года, с учетом стратегических целей развития, сформулированных в Посланиях Главы Кабардино-Балкарской Республики, со статьей 28 Положения «О бюджетном устройстве и процессе в сельском поселении Учебное Прохладненского муниципального района КБР» (решение Совета местного самоуправления сельского поселения Учебное Прохладненского муниципального района КБР от 19.05.2022 года № 13/1), местная администрация сельского поселения Учебное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A5B">
        <w:rPr>
          <w:rFonts w:ascii="Times New Roman" w:hAnsi="Times New Roman"/>
          <w:sz w:val="24"/>
          <w:szCs w:val="24"/>
        </w:rPr>
        <w:t>Прохладненского муниципального района КБР</w:t>
      </w:r>
      <w:r w:rsidRPr="00ED2114">
        <w:rPr>
          <w:rFonts w:ascii="Times New Roman" w:hAnsi="Times New Roman"/>
          <w:sz w:val="26"/>
          <w:szCs w:val="26"/>
        </w:rPr>
        <w:t xml:space="preserve"> ПОСТАНОВЛЯЕТ:</w:t>
      </w:r>
    </w:p>
    <w:p w14:paraId="753CA088" w14:textId="77777777" w:rsidR="00FD4707" w:rsidRPr="00240A5B" w:rsidRDefault="00FD4707" w:rsidP="00FD4707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10"/>
          <w:szCs w:val="10"/>
        </w:rPr>
      </w:pPr>
    </w:p>
    <w:p w14:paraId="31E78056" w14:textId="1EC43123" w:rsidR="00FD4707" w:rsidRPr="00ED2114" w:rsidRDefault="00FD4707" w:rsidP="00FD4707">
      <w:pPr>
        <w:spacing w:after="0" w:line="240" w:lineRule="auto"/>
        <w:ind w:left="57" w:right="57" w:firstLine="567"/>
        <w:jc w:val="both"/>
        <w:rPr>
          <w:rFonts w:ascii="Times New Roman" w:hAnsi="Times New Roman" w:cs="Calibri"/>
          <w:sz w:val="26"/>
          <w:szCs w:val="26"/>
          <w:lang w:eastAsia="en-US"/>
        </w:rPr>
      </w:pPr>
      <w:bookmarkStart w:id="0" w:name="sub_1"/>
      <w:r>
        <w:rPr>
          <w:rFonts w:ascii="Times New Roman" w:hAnsi="Times New Roman"/>
          <w:sz w:val="26"/>
          <w:szCs w:val="26"/>
        </w:rPr>
        <w:t>1.</w:t>
      </w:r>
      <w:r w:rsidRPr="00ED2114">
        <w:rPr>
          <w:rFonts w:ascii="Times New Roman" w:hAnsi="Times New Roman"/>
          <w:sz w:val="26"/>
          <w:szCs w:val="26"/>
          <w:lang w:eastAsia="en-US"/>
        </w:rPr>
        <w:t xml:space="preserve">Утвердить </w:t>
      </w:r>
      <w:r w:rsidRPr="00ED2114">
        <w:rPr>
          <w:rFonts w:ascii="Times New Roman" w:hAnsi="Times New Roman" w:cs="Calibri"/>
          <w:sz w:val="26"/>
          <w:szCs w:val="26"/>
          <w:lang w:eastAsia="en-US"/>
        </w:rPr>
        <w:t xml:space="preserve">основные направления бюджетной и налоговой </w:t>
      </w:r>
      <w:proofErr w:type="gramStart"/>
      <w:r w:rsidRPr="00ED2114">
        <w:rPr>
          <w:rFonts w:ascii="Times New Roman" w:hAnsi="Times New Roman" w:cs="Calibri"/>
          <w:sz w:val="26"/>
          <w:szCs w:val="26"/>
          <w:lang w:eastAsia="en-US"/>
        </w:rPr>
        <w:t>политики  сельского</w:t>
      </w:r>
      <w:proofErr w:type="gramEnd"/>
      <w:r w:rsidRPr="00ED2114">
        <w:rPr>
          <w:rFonts w:ascii="Times New Roman" w:hAnsi="Times New Roman" w:cs="Calibri"/>
          <w:sz w:val="26"/>
          <w:szCs w:val="26"/>
          <w:lang w:eastAsia="en-US"/>
        </w:rPr>
        <w:t xml:space="preserve"> поселения Учебное </w:t>
      </w:r>
      <w:r w:rsidRPr="00ED2114">
        <w:rPr>
          <w:rFonts w:ascii="Times New Roman" w:hAnsi="Times New Roman"/>
          <w:sz w:val="26"/>
          <w:szCs w:val="26"/>
        </w:rPr>
        <w:t>Прохладненского муниципального района КБР</w:t>
      </w:r>
      <w:r>
        <w:rPr>
          <w:rFonts w:ascii="Times New Roman" w:hAnsi="Times New Roman" w:cs="Calibri"/>
          <w:sz w:val="26"/>
          <w:szCs w:val="26"/>
          <w:lang w:eastAsia="en-US"/>
        </w:rPr>
        <w:t xml:space="preserve">  на 202</w:t>
      </w:r>
      <w:r>
        <w:rPr>
          <w:rFonts w:ascii="Times New Roman" w:hAnsi="Times New Roman" w:cs="Calibri"/>
          <w:sz w:val="26"/>
          <w:szCs w:val="26"/>
          <w:lang w:eastAsia="en-US"/>
        </w:rPr>
        <w:t>6</w:t>
      </w:r>
      <w:r>
        <w:rPr>
          <w:rFonts w:ascii="Times New Roman" w:hAnsi="Times New Roman" w:cs="Calibri"/>
          <w:sz w:val="26"/>
          <w:szCs w:val="26"/>
          <w:lang w:eastAsia="en-US"/>
        </w:rPr>
        <w:t xml:space="preserve"> год и на плановый период 202</w:t>
      </w:r>
      <w:r>
        <w:rPr>
          <w:rFonts w:ascii="Times New Roman" w:hAnsi="Times New Roman" w:cs="Calibri"/>
          <w:sz w:val="26"/>
          <w:szCs w:val="26"/>
          <w:lang w:eastAsia="en-US"/>
        </w:rPr>
        <w:t>7</w:t>
      </w:r>
      <w:r>
        <w:rPr>
          <w:rFonts w:ascii="Times New Roman" w:hAnsi="Times New Roman" w:cs="Calibri"/>
          <w:sz w:val="26"/>
          <w:szCs w:val="26"/>
          <w:lang w:eastAsia="en-US"/>
        </w:rPr>
        <w:t xml:space="preserve">  и 202</w:t>
      </w:r>
      <w:r>
        <w:rPr>
          <w:rFonts w:ascii="Times New Roman" w:hAnsi="Times New Roman" w:cs="Calibri"/>
          <w:sz w:val="26"/>
          <w:szCs w:val="26"/>
          <w:lang w:eastAsia="en-US"/>
        </w:rPr>
        <w:t>8</w:t>
      </w:r>
      <w:r w:rsidRPr="00ED2114">
        <w:rPr>
          <w:rFonts w:ascii="Times New Roman" w:hAnsi="Times New Roman" w:cs="Calibri"/>
          <w:sz w:val="26"/>
          <w:szCs w:val="26"/>
          <w:lang w:eastAsia="en-US"/>
        </w:rPr>
        <w:t xml:space="preserve"> годов (Приложение </w:t>
      </w:r>
      <w:r>
        <w:rPr>
          <w:rFonts w:ascii="Times New Roman" w:hAnsi="Times New Roman" w:cs="Calibri"/>
          <w:sz w:val="26"/>
          <w:szCs w:val="26"/>
          <w:lang w:eastAsia="en-US"/>
        </w:rPr>
        <w:t>№</w:t>
      </w:r>
      <w:r w:rsidRPr="00ED2114">
        <w:rPr>
          <w:rFonts w:ascii="Times New Roman" w:hAnsi="Times New Roman" w:cs="Calibri"/>
          <w:sz w:val="26"/>
          <w:szCs w:val="26"/>
          <w:lang w:eastAsia="en-US"/>
        </w:rPr>
        <w:t>1);</w:t>
      </w:r>
    </w:p>
    <w:p w14:paraId="193331B2" w14:textId="7DEB16DF" w:rsidR="00FD4707" w:rsidRPr="00ED2114" w:rsidRDefault="00FD4707" w:rsidP="00FD4707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6"/>
          <w:szCs w:val="26"/>
        </w:rPr>
      </w:pPr>
      <w:bookmarkStart w:id="1" w:name="sub_2"/>
      <w:bookmarkEnd w:id="0"/>
      <w:r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ED2114">
        <w:rPr>
          <w:rFonts w:ascii="Times New Roman" w:hAnsi="Times New Roman"/>
          <w:sz w:val="26"/>
          <w:szCs w:val="26"/>
        </w:rPr>
        <w:t xml:space="preserve">Ответственным специалистам местной администрации сельского поселения Учебное при разработке </w:t>
      </w:r>
      <w:proofErr w:type="gramStart"/>
      <w:r w:rsidRPr="00ED2114">
        <w:rPr>
          <w:rFonts w:ascii="Times New Roman" w:hAnsi="Times New Roman"/>
          <w:sz w:val="26"/>
          <w:szCs w:val="26"/>
        </w:rPr>
        <w:t>пр</w:t>
      </w:r>
      <w:r>
        <w:rPr>
          <w:rFonts w:ascii="Times New Roman" w:hAnsi="Times New Roman"/>
          <w:sz w:val="26"/>
          <w:szCs w:val="26"/>
        </w:rPr>
        <w:t>оекта  бюджета</w:t>
      </w:r>
      <w:proofErr w:type="gramEnd"/>
      <w:r>
        <w:rPr>
          <w:rFonts w:ascii="Times New Roman" w:hAnsi="Times New Roman"/>
          <w:sz w:val="26"/>
          <w:szCs w:val="26"/>
        </w:rPr>
        <w:t xml:space="preserve"> поселения на 202</w:t>
      </w:r>
      <w:r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8</w:t>
      </w:r>
      <w:r w:rsidRPr="00ED2114">
        <w:rPr>
          <w:rFonts w:ascii="Times New Roman" w:hAnsi="Times New Roman"/>
          <w:sz w:val="26"/>
          <w:szCs w:val="26"/>
        </w:rPr>
        <w:t xml:space="preserve">годов обеспечить соблюдение основных направлений бюджетной и налоговой политики, указанных в п.1 постановления. </w:t>
      </w:r>
      <w:bookmarkStart w:id="2" w:name="sub_3"/>
      <w:bookmarkEnd w:id="1"/>
    </w:p>
    <w:bookmarkEnd w:id="2"/>
    <w:p w14:paraId="5C0633F5" w14:textId="77777777" w:rsidR="00FD4707" w:rsidRPr="00ED2114" w:rsidRDefault="00FD4707" w:rsidP="00FD4707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57" w:right="57" w:firstLine="567"/>
        <w:jc w:val="both"/>
        <w:rPr>
          <w:rFonts w:ascii="Times New Roman" w:hAnsi="Times New Roman"/>
          <w:sz w:val="26"/>
          <w:szCs w:val="26"/>
        </w:rPr>
      </w:pPr>
      <w:r w:rsidRPr="00ED2114">
        <w:rPr>
          <w:rFonts w:ascii="Times New Roman" w:hAnsi="Times New Roman"/>
          <w:sz w:val="26"/>
          <w:szCs w:val="26"/>
        </w:rPr>
        <w:t xml:space="preserve">3.Опубликовать настоящее постановление на официальном сайте сельского поселения Учебное Прохладненского муниципального района КБР в сети Интернет по адресу: </w:t>
      </w:r>
      <w:hyperlink r:id="rId8" w:history="1">
        <w:r w:rsidRPr="00ED2114">
          <w:rPr>
            <w:rStyle w:val="a3"/>
            <w:rFonts w:ascii="Times New Roman" w:hAnsi="Times New Roman"/>
            <w:sz w:val="26"/>
            <w:szCs w:val="26"/>
          </w:rPr>
          <w:t>https://prohladnenskiy.kbr.ru/management/territorialnye-ispolnitelnye-organy/selskoe-poselenie-uchebnoe/</w:t>
        </w:r>
      </w:hyperlink>
      <w:r w:rsidRPr="00ED2114">
        <w:rPr>
          <w:rFonts w:ascii="Times New Roman" w:hAnsi="Times New Roman"/>
          <w:sz w:val="26"/>
          <w:szCs w:val="26"/>
        </w:rPr>
        <w:t>.</w:t>
      </w:r>
    </w:p>
    <w:p w14:paraId="750423FA" w14:textId="77777777" w:rsidR="00FD4707" w:rsidRPr="00ED2114" w:rsidRDefault="00FD4707" w:rsidP="00FD4707">
      <w:pPr>
        <w:spacing w:after="0" w:line="240" w:lineRule="auto"/>
        <w:ind w:right="57" w:firstLine="510"/>
        <w:jc w:val="both"/>
        <w:rPr>
          <w:rFonts w:ascii="Times New Roman" w:hAnsi="Times New Roman"/>
          <w:sz w:val="26"/>
          <w:szCs w:val="26"/>
        </w:rPr>
      </w:pPr>
      <w:r w:rsidRPr="00ED2114">
        <w:rPr>
          <w:rFonts w:ascii="Times New Roman" w:hAnsi="Times New Roman"/>
          <w:sz w:val="26"/>
          <w:szCs w:val="26"/>
        </w:rPr>
        <w:t>4. Контроль за исполнением постановления оставляю за собой.</w:t>
      </w:r>
    </w:p>
    <w:p w14:paraId="3AE53631" w14:textId="77777777" w:rsidR="00FD4707" w:rsidRPr="00ED2114" w:rsidRDefault="00FD4707" w:rsidP="00FD4707">
      <w:pPr>
        <w:spacing w:after="0" w:line="240" w:lineRule="auto"/>
        <w:ind w:right="57" w:firstLine="510"/>
        <w:jc w:val="both"/>
        <w:rPr>
          <w:rFonts w:ascii="Times New Roman" w:hAnsi="Times New Roman"/>
          <w:sz w:val="26"/>
          <w:szCs w:val="26"/>
        </w:rPr>
      </w:pPr>
      <w:r w:rsidRPr="00ED2114">
        <w:rPr>
          <w:rFonts w:ascii="Times New Roman" w:hAnsi="Times New Roman"/>
          <w:sz w:val="26"/>
          <w:szCs w:val="26"/>
        </w:rPr>
        <w:t>5. Постановление вступает в силу с момента подписания.</w:t>
      </w:r>
    </w:p>
    <w:p w14:paraId="065CBFC2" w14:textId="77777777" w:rsidR="00FD4707" w:rsidRDefault="00FD4707" w:rsidP="00FD4707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6"/>
          <w:szCs w:val="26"/>
        </w:rPr>
      </w:pPr>
    </w:p>
    <w:p w14:paraId="270BF7D2" w14:textId="77777777" w:rsidR="00FD4707" w:rsidRPr="00ED2114" w:rsidRDefault="00FD4707" w:rsidP="00FD4707">
      <w:pPr>
        <w:spacing w:after="0" w:line="259" w:lineRule="auto"/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</w:pPr>
      <w:r w:rsidRPr="00ED2114"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>Глава сельского поселения Учебное</w:t>
      </w:r>
    </w:p>
    <w:p w14:paraId="112EFED2" w14:textId="3A8D37AB" w:rsidR="00FD4707" w:rsidRPr="00ED2114" w:rsidRDefault="00FD4707" w:rsidP="00FD4707">
      <w:pPr>
        <w:tabs>
          <w:tab w:val="left" w:pos="7740"/>
        </w:tabs>
        <w:spacing w:after="0" w:line="259" w:lineRule="auto"/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</w:pPr>
      <w:r w:rsidRPr="00ED2114"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 xml:space="preserve">Прохладненского муниципального района КБР  </w:t>
      </w:r>
      <w:r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 xml:space="preserve">                          </w:t>
      </w:r>
      <w:r w:rsidRPr="00ED2114"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ab/>
      </w:r>
      <w:r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ab/>
      </w:r>
      <w:r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ab/>
      </w:r>
      <w:r w:rsidRPr="00ED2114"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>А.П.</w:t>
      </w:r>
      <w:r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ED2114">
        <w:rPr>
          <w:rFonts w:ascii="Times New Roman" w:eastAsia="SimSun" w:hAnsi="Times New Roman"/>
          <w:color w:val="262626"/>
          <w:kern w:val="3"/>
          <w:sz w:val="26"/>
          <w:szCs w:val="26"/>
          <w:lang w:eastAsia="zh-CN" w:bidi="hi-IN"/>
        </w:rPr>
        <w:t>Бегма</w:t>
      </w:r>
      <w:proofErr w:type="spellEnd"/>
    </w:p>
    <w:p w14:paraId="52F2755C" w14:textId="77777777" w:rsidR="00FD4707" w:rsidRPr="002C1089" w:rsidRDefault="00FD4707" w:rsidP="00FD4707">
      <w:pPr>
        <w:tabs>
          <w:tab w:val="left" w:pos="7740"/>
        </w:tabs>
        <w:spacing w:after="0" w:line="259" w:lineRule="auto"/>
        <w:rPr>
          <w:rFonts w:ascii="Times New Roman" w:eastAsia="SimSun" w:hAnsi="Times New Roman"/>
          <w:color w:val="262626"/>
          <w:kern w:val="3"/>
          <w:sz w:val="28"/>
          <w:szCs w:val="28"/>
          <w:lang w:eastAsia="zh-CN" w:bidi="hi-IN"/>
        </w:rPr>
      </w:pPr>
    </w:p>
    <w:p w14:paraId="726A841C" w14:textId="44DDB902" w:rsidR="00FD4707" w:rsidRDefault="00FD4707" w:rsidP="00FD4707">
      <w:pPr>
        <w:pStyle w:val="a4"/>
        <w:ind w:firstLine="113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постановлени</w:t>
      </w:r>
      <w:r w:rsidR="00B5312F">
        <w:rPr>
          <w:sz w:val="24"/>
          <w:szCs w:val="24"/>
        </w:rPr>
        <w:t>ю</w:t>
      </w:r>
      <w:r>
        <w:rPr>
          <w:sz w:val="24"/>
          <w:szCs w:val="24"/>
        </w:rPr>
        <w:t xml:space="preserve"> местной</w:t>
      </w:r>
    </w:p>
    <w:p w14:paraId="03CF6A1F" w14:textId="392C5020" w:rsidR="00FD4707" w:rsidRDefault="00FD4707" w:rsidP="00FD4707">
      <w:pPr>
        <w:pStyle w:val="a4"/>
        <w:ind w:firstLine="1134"/>
        <w:jc w:val="right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z w:val="24"/>
          <w:szCs w:val="24"/>
        </w:rPr>
        <w:t>дминистрации</w:t>
      </w:r>
      <w:r>
        <w:rPr>
          <w:sz w:val="24"/>
          <w:szCs w:val="24"/>
        </w:rPr>
        <w:t xml:space="preserve"> сельского поселения Учебное</w:t>
      </w:r>
    </w:p>
    <w:p w14:paraId="7B5B1C08" w14:textId="79B73093" w:rsidR="00FD4707" w:rsidRDefault="00FD4707" w:rsidP="00FD4707">
      <w:pPr>
        <w:pStyle w:val="a4"/>
        <w:ind w:firstLine="11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Прохладненского</w:t>
      </w:r>
    </w:p>
    <w:p w14:paraId="714F5477" w14:textId="77777777" w:rsidR="00FD4707" w:rsidRDefault="00FD4707" w:rsidP="00FD4707">
      <w:pPr>
        <w:pStyle w:val="a4"/>
        <w:ind w:firstLine="1134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КБР</w:t>
      </w:r>
    </w:p>
    <w:p w14:paraId="0B685949" w14:textId="2CD90996" w:rsidR="00FD4707" w:rsidRDefault="00FD4707" w:rsidP="00FD4707">
      <w:pPr>
        <w:pStyle w:val="a4"/>
        <w:ind w:firstLine="113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5312F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ноя</w:t>
      </w:r>
      <w:r>
        <w:rPr>
          <w:sz w:val="24"/>
          <w:szCs w:val="24"/>
        </w:rPr>
        <w:t>бря 2025 г. №</w:t>
      </w:r>
      <w:r w:rsidR="00B5312F">
        <w:rPr>
          <w:sz w:val="24"/>
          <w:szCs w:val="24"/>
        </w:rPr>
        <w:t>158</w:t>
      </w:r>
    </w:p>
    <w:p w14:paraId="3D360955" w14:textId="77777777" w:rsidR="00FD4707" w:rsidRDefault="00FD4707" w:rsidP="00FD4707">
      <w:pPr>
        <w:pStyle w:val="a4"/>
        <w:ind w:firstLine="1134"/>
        <w:jc w:val="both"/>
        <w:rPr>
          <w:sz w:val="24"/>
          <w:szCs w:val="24"/>
        </w:rPr>
      </w:pPr>
    </w:p>
    <w:p w14:paraId="5D10C41D" w14:textId="77777777" w:rsidR="00FD4707" w:rsidRDefault="00FD4707" w:rsidP="00FD4707">
      <w:pPr>
        <w:pStyle w:val="a4"/>
        <w:ind w:firstLine="1134"/>
        <w:jc w:val="both"/>
        <w:rPr>
          <w:b/>
          <w:sz w:val="24"/>
          <w:szCs w:val="24"/>
        </w:rPr>
      </w:pPr>
    </w:p>
    <w:p w14:paraId="67407C40" w14:textId="77777777" w:rsidR="00FD4707" w:rsidRDefault="00FD4707" w:rsidP="00FD4707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</w:p>
    <w:p w14:paraId="2FEB9CC9" w14:textId="77777777" w:rsidR="00FD4707" w:rsidRDefault="00FD4707" w:rsidP="00FD4707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БЮДЖЕТНОЙ И ОСНОВНЫЕ НАПРАВЛЕНИЯ</w:t>
      </w:r>
    </w:p>
    <w:p w14:paraId="7CEA9652" w14:textId="7EDDB562" w:rsidR="00FD4707" w:rsidRDefault="00FD4707" w:rsidP="00FD4707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НАЛОГОВОЙ ПОЛИТИКИ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ПРОХЛАДНЕНСКОГО МУНИЦИПАЛЬНОГО РАЙОНА КБР </w:t>
      </w:r>
    </w:p>
    <w:p w14:paraId="4E95B6AF" w14:textId="77777777" w:rsidR="00FD4707" w:rsidRDefault="00FD4707" w:rsidP="00FD4707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2026 ГОД И ПЛАНОВЫЙ ПЕРИОД 2027 И 2028 ГОДОВ</w:t>
      </w:r>
    </w:p>
    <w:p w14:paraId="608E2AD1" w14:textId="77777777" w:rsidR="00FD4707" w:rsidRDefault="00FD4707" w:rsidP="00FD4707">
      <w:pPr>
        <w:pStyle w:val="ConsPlusNormal0"/>
        <w:spacing w:line="276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D8C8F" w14:textId="77777777" w:rsidR="00FD4707" w:rsidRDefault="00FD4707" w:rsidP="00FD4707">
      <w:pPr>
        <w:pStyle w:val="ConsPlusNormal0"/>
        <w:numPr>
          <w:ilvl w:val="0"/>
          <w:numId w:val="8"/>
        </w:numPr>
        <w:spacing w:line="276" w:lineRule="auto"/>
        <w:ind w:left="0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33"/>
      <w:bookmarkEnd w:id="3"/>
      <w:r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14:paraId="27D634B9" w14:textId="77777777" w:rsidR="00FD4707" w:rsidRDefault="00FD4707" w:rsidP="00FD4707">
      <w:pPr>
        <w:pStyle w:val="ConsPlusNormal0"/>
        <w:spacing w:line="276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170D3" w14:textId="77FAAFD3" w:rsidR="00FD4707" w:rsidRDefault="00FD4707" w:rsidP="00FD4707">
      <w:pPr>
        <w:pStyle w:val="a4"/>
        <w:spacing w:line="27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Бюджетная и налоговая политика сельского поселения </w:t>
      </w:r>
      <w:r>
        <w:rPr>
          <w:rFonts w:eastAsiaTheme="minorHAnsi"/>
          <w:sz w:val="24"/>
          <w:szCs w:val="24"/>
          <w:lang w:eastAsia="en-US"/>
        </w:rPr>
        <w:t>Учебное</w:t>
      </w:r>
      <w:r>
        <w:rPr>
          <w:rFonts w:eastAsiaTheme="minorHAnsi"/>
          <w:sz w:val="24"/>
          <w:szCs w:val="24"/>
          <w:lang w:eastAsia="en-US"/>
        </w:rPr>
        <w:t xml:space="preserve"> Прохладненского муниципального района КБР определяет основные задачи, учитываемые при составлении проекта бюджета сельского поселения </w:t>
      </w:r>
      <w:r>
        <w:rPr>
          <w:rFonts w:eastAsiaTheme="minorHAnsi"/>
          <w:sz w:val="24"/>
          <w:szCs w:val="24"/>
          <w:lang w:eastAsia="en-US"/>
        </w:rPr>
        <w:t>Учебное</w:t>
      </w:r>
      <w:r>
        <w:rPr>
          <w:rFonts w:eastAsiaTheme="minorHAnsi"/>
          <w:sz w:val="24"/>
          <w:szCs w:val="24"/>
          <w:lang w:eastAsia="en-US"/>
        </w:rPr>
        <w:t xml:space="preserve"> на 2026 год и на плановый период 2027 и 2028 годов, и направлена на решение национальных целей развития, определенных в Указе Президента Российской Федерации от 07.05.2024 № 309 «О национальных целях развития Российской Федерации на период до 2030 года и перспективу до 2036 года» и Послании Президента Российской Федерации Федеральному Собранию Российской Федерации от 29.02.2024.</w:t>
      </w:r>
    </w:p>
    <w:p w14:paraId="354243C4" w14:textId="4F4CCB2E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направления бюджетной и налоговой политики </w:t>
      </w:r>
      <w:r>
        <w:rPr>
          <w:rFonts w:eastAsiaTheme="minorHAnsi"/>
          <w:sz w:val="24"/>
          <w:szCs w:val="24"/>
          <w:lang w:eastAsia="en-US"/>
        </w:rPr>
        <w:t xml:space="preserve">сельского поселения </w:t>
      </w:r>
      <w:r>
        <w:rPr>
          <w:rFonts w:eastAsiaTheme="minorHAnsi"/>
          <w:sz w:val="24"/>
          <w:szCs w:val="24"/>
          <w:lang w:eastAsia="en-US"/>
        </w:rPr>
        <w:t>Учебное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Прохладненского муниципального района КБР на 2026 год и на плановый период 2027 и 2028 годов (далее – Основные направления) являются базой для формирования бюджета </w:t>
      </w:r>
      <w:r>
        <w:rPr>
          <w:rFonts w:eastAsiaTheme="minorHAnsi"/>
          <w:sz w:val="24"/>
          <w:szCs w:val="24"/>
          <w:lang w:eastAsia="en-US"/>
        </w:rPr>
        <w:t xml:space="preserve">сельского поселения </w:t>
      </w:r>
      <w:r>
        <w:rPr>
          <w:rFonts w:eastAsiaTheme="minorHAnsi"/>
          <w:sz w:val="24"/>
          <w:szCs w:val="24"/>
          <w:lang w:eastAsia="en-US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 КБР на 2026-2028 гг. (далее - местный бюджет). Основные направления сформированы в условиях сложной экономической ситуации в период отрицательных геополитических и внешнеэкономических факторов, направлены на обеспечение возможности оперативного реагирования на изменения экономической ситуации, с учетом обязательств, предусматриваемых Соглашением о мерах социально-экономического развития и оздоровления муниципальных финансов, которое ежегодно заключается между МКУ «Управление финансами местной администрации Прохладненского муниципального района и главой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 и ориентированы на создание условий для эффективного управления муниципальными финансами, обеспечивающими сохранение устойчивости бюджетной системы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>.</w:t>
      </w:r>
    </w:p>
    <w:p w14:paraId="4A2E8C5F" w14:textId="49368132" w:rsidR="00FD4707" w:rsidRDefault="00FD4707" w:rsidP="00FD4707">
      <w:pPr>
        <w:pStyle w:val="a4"/>
        <w:spacing w:line="27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Бюджетная и налоговая политика сельского поселения </w:t>
      </w:r>
      <w:r>
        <w:rPr>
          <w:rFonts w:eastAsiaTheme="minorHAnsi"/>
          <w:sz w:val="24"/>
          <w:szCs w:val="24"/>
          <w:lang w:eastAsia="en-US"/>
        </w:rPr>
        <w:t>Учебное</w:t>
      </w:r>
      <w:r>
        <w:rPr>
          <w:rFonts w:eastAsiaTheme="minorHAnsi"/>
          <w:sz w:val="24"/>
          <w:szCs w:val="24"/>
          <w:lang w:eastAsia="en-US"/>
        </w:rPr>
        <w:t xml:space="preserve"> Прохладненского муниципального района КБР на предстоящий трехлетний период будет реализовываться на основе бюджетных принципов, установленных Бюджетным кодексом, сохраняет преемственность целей и задач, определенных прошедшим бюджетным циклом, и учитывает изменения, прогнозируемые в экономике.</w:t>
      </w:r>
    </w:p>
    <w:p w14:paraId="76CBEE00" w14:textId="77777777" w:rsidR="00FD4707" w:rsidRDefault="00FD4707" w:rsidP="00FD4707">
      <w:pPr>
        <w:pStyle w:val="a4"/>
        <w:spacing w:line="27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Обеспечение устойчивости и сбалансированности бюджетной системы является приоритетной задачей бюджетной политики и налоговой политики.</w:t>
      </w:r>
    </w:p>
    <w:p w14:paraId="08767FDF" w14:textId="77777777" w:rsidR="00FD4707" w:rsidRDefault="00FD4707" w:rsidP="00FD4707">
      <w:pPr>
        <w:pStyle w:val="a4"/>
        <w:numPr>
          <w:ilvl w:val="0"/>
          <w:numId w:val="8"/>
        </w:numPr>
        <w:spacing w:line="276" w:lineRule="auto"/>
        <w:ind w:left="0" w:firstLine="567"/>
        <w:jc w:val="center"/>
        <w:rPr>
          <w:b/>
          <w:sz w:val="24"/>
          <w:szCs w:val="24"/>
        </w:rPr>
      </w:pPr>
      <w:bookmarkStart w:id="4" w:name="Par38"/>
      <w:bookmarkEnd w:id="4"/>
      <w:r>
        <w:rPr>
          <w:b/>
          <w:sz w:val="24"/>
          <w:szCs w:val="24"/>
        </w:rPr>
        <w:t>Основные направления налоговой политики</w:t>
      </w:r>
    </w:p>
    <w:p w14:paraId="451449E1" w14:textId="70CAFF0A" w:rsidR="00FD4707" w:rsidRDefault="00FD4707" w:rsidP="00FD4707">
      <w:pPr>
        <w:pStyle w:val="a4"/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сельского поселения </w:t>
      </w:r>
      <w:r>
        <w:rPr>
          <w:rFonts w:eastAsiaTheme="minorHAnsi"/>
          <w:b/>
          <w:sz w:val="24"/>
          <w:szCs w:val="24"/>
          <w:lang w:eastAsia="en-US"/>
        </w:rPr>
        <w:t>Учебное</w:t>
      </w:r>
      <w:r>
        <w:rPr>
          <w:b/>
          <w:sz w:val="24"/>
          <w:szCs w:val="24"/>
        </w:rPr>
        <w:t xml:space="preserve"> Прохладненского муниципального района КБР</w:t>
      </w:r>
    </w:p>
    <w:p w14:paraId="36631B99" w14:textId="77777777" w:rsidR="00FD4707" w:rsidRDefault="00FD4707" w:rsidP="00FD4707">
      <w:pPr>
        <w:pStyle w:val="a4"/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2026 год и на плановый период 2027и 2028 годов</w:t>
      </w:r>
    </w:p>
    <w:p w14:paraId="132694C7" w14:textId="541CCD7D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направления налоговой политики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 на 2026 - 2028 годы сохраняют преемственность уже реализуемых мер по повышению эффективности использования доходного потенциала для обеспечения заданных темпов экономического развития и </w:t>
      </w:r>
      <w:r w:rsidR="00C120D2">
        <w:rPr>
          <w:rFonts w:ascii="Times New Roman" w:hAnsi="Times New Roman" w:cs="Times New Roman"/>
          <w:sz w:val="24"/>
          <w:szCs w:val="24"/>
        </w:rPr>
        <w:t>увеличения предусматривают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A2641C0" w14:textId="60F349C5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Улучшение инвестиционной привлекательности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КБР, создание условий и стимулов для развития приоритетных отраслей экономики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КБР.</w:t>
      </w:r>
    </w:p>
    <w:p w14:paraId="38B54A14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Расширение налогооблагаемой базы на основе роста предпринимательской активности, денежных доходов населения, содействие вовлечению граждан в предпринимательскую деятельность и сокращение неформальной занятости.</w:t>
      </w:r>
    </w:p>
    <w:p w14:paraId="1DE7A740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Поддержку малого бизнеса в рамках предоставленных налоговых полномочий по специальным налоговым режимам путем формирования оптимальной налоговой нагрузки.</w:t>
      </w:r>
    </w:p>
    <w:p w14:paraId="5B080EC0" w14:textId="77777777" w:rsidR="00FD4707" w:rsidRDefault="00FD4707" w:rsidP="00FD4707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2AC70C" w14:textId="77777777" w:rsidR="00FD4707" w:rsidRPr="00C120D2" w:rsidRDefault="00FD4707" w:rsidP="00FD470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4. </w:t>
      </w:r>
      <w:r w:rsidRPr="00C120D2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Продолжение работы по актуализации, выявлению правообладателей и вовлечению в налоговый оборот ранее учтенных земельных участков и объектов капитального строительства в целях реализации </w:t>
      </w:r>
      <w:hyperlink r:id="rId9" w:history="1">
        <w:r w:rsidRPr="00C120D2">
          <w:rPr>
            <w:rStyle w:val="a3"/>
            <w:rFonts w:ascii="Times New Roman" w:eastAsia="Calibri" w:hAnsi="Times New Roman"/>
            <w:bCs/>
            <w:color w:val="auto"/>
            <w:sz w:val="24"/>
            <w:szCs w:val="24"/>
            <w:u w:val="none"/>
            <w:lang w:eastAsia="en-US"/>
          </w:rPr>
          <w:t>статьи 69.1</w:t>
        </w:r>
      </w:hyperlink>
      <w:r w:rsidRPr="00C120D2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Федерального закона от 13.07.2015 № 218-ФЗ «О государственной регистрации недвижимости».</w:t>
      </w:r>
    </w:p>
    <w:p w14:paraId="0722F566" w14:textId="76A3DA07" w:rsidR="00FD4707" w:rsidRDefault="00FD4707" w:rsidP="00FD4707">
      <w:pPr>
        <w:pStyle w:val="ConsPlusNormal0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Повышение качества администрирования главными администраторами доходов местного бюджета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 основные усилия необходимо направить на:</w:t>
      </w:r>
    </w:p>
    <w:p w14:paraId="632CFBF5" w14:textId="77777777" w:rsidR="00FD4707" w:rsidRDefault="00FD4707" w:rsidP="00FD4707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налогового администрирования для безусловного выполнения главными администраторами доходов местного бюджета бюджетных полномочий в части обеспечения ими точности планирования и контроля за поступлением в местный бюджет администрируемых налогов и сборов, в том числе проведением претензионно-исковой работы и осуществлением мер принудительного взыскания задолженности. Улучшение качества налогового администрирования необходимо для увеличения собираемости администрируемых налогов и сборов, недопущения роста задолженности по налогам и сборам и принятия всех мер, предусмотренных Налоговым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для ее снижения;</w:t>
      </w:r>
    </w:p>
    <w:p w14:paraId="4FCABECB" w14:textId="77777777" w:rsidR="00FD4707" w:rsidRDefault="00FD4707" w:rsidP="00FD4707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контроля за своевременностью и полнотой перечисления в местный бюджет неналоговых платежей. При этом следует продолжить работу по анализу состояния текущей дебиторской задолженности, инвентаризации просроченной задолженности, продолжить проведение претензионной работы с неплательщиками и по осуществлению мер принудительного взыскания задолженности, а также по своевременному списанию безнадежной к взысканию задолженности.</w:t>
      </w:r>
    </w:p>
    <w:p w14:paraId="300654F4" w14:textId="77777777" w:rsidR="00FD4707" w:rsidRDefault="00FD4707" w:rsidP="00FD4707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DF5DAFF" w14:textId="2C2A6A3E" w:rsidR="00FD4707" w:rsidRPr="00C120D2" w:rsidRDefault="00FD4707" w:rsidP="00FD4707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120D2">
        <w:rPr>
          <w:rFonts w:ascii="Times New Roman" w:eastAsiaTheme="minorHAnsi" w:hAnsi="Times New Roman"/>
          <w:sz w:val="24"/>
          <w:szCs w:val="24"/>
          <w:lang w:eastAsia="en-US"/>
        </w:rPr>
        <w:t xml:space="preserve">6. В целях расширения налогооблагаемой базы и увеличения поступления налоговых доходов в бюджет сельского поселения </w:t>
      </w:r>
      <w:r w:rsidRPr="00C120D2">
        <w:rPr>
          <w:rFonts w:ascii="Times New Roman" w:eastAsiaTheme="minorHAnsi" w:hAnsi="Times New Roman"/>
          <w:sz w:val="24"/>
          <w:szCs w:val="24"/>
          <w:lang w:eastAsia="en-US"/>
        </w:rPr>
        <w:t>Учебное</w:t>
      </w:r>
      <w:r w:rsidRPr="00C120D2">
        <w:rPr>
          <w:rFonts w:ascii="Times New Roman" w:eastAsiaTheme="minorHAnsi" w:hAnsi="Times New Roman"/>
          <w:sz w:val="24"/>
          <w:szCs w:val="24"/>
          <w:lang w:eastAsia="en-US"/>
        </w:rPr>
        <w:t xml:space="preserve"> Прохладненского муниципального района КБР следует продолжить работу по координации действий органа местного самоуправления сельского поселения </w:t>
      </w:r>
      <w:r w:rsidRPr="00C120D2">
        <w:rPr>
          <w:rFonts w:ascii="Times New Roman" w:eastAsiaTheme="minorHAnsi" w:hAnsi="Times New Roman"/>
          <w:sz w:val="24"/>
          <w:szCs w:val="24"/>
          <w:lang w:eastAsia="en-US"/>
        </w:rPr>
        <w:t>Учебное</w:t>
      </w:r>
      <w:r w:rsidRPr="00C120D2">
        <w:rPr>
          <w:rFonts w:ascii="Times New Roman" w:hAnsi="Times New Roman"/>
          <w:sz w:val="24"/>
          <w:szCs w:val="24"/>
        </w:rPr>
        <w:t xml:space="preserve"> </w:t>
      </w:r>
      <w:r w:rsidRPr="00C120D2">
        <w:rPr>
          <w:rFonts w:ascii="Times New Roman" w:eastAsiaTheme="minorHAnsi" w:hAnsi="Times New Roman"/>
          <w:sz w:val="24"/>
          <w:szCs w:val="24"/>
          <w:lang w:eastAsia="en-US"/>
        </w:rPr>
        <w:t xml:space="preserve">Прохладненского муниципального района КБР с Инспекцией федеральной налоговой службы по Кабардино-Балкарской Республики, направленных на увеличение собираемости налогов и сборов, поступающих в бюджет сельского поселения </w:t>
      </w:r>
      <w:r w:rsidRPr="00C120D2">
        <w:rPr>
          <w:rFonts w:ascii="Times New Roman" w:eastAsiaTheme="minorHAnsi" w:hAnsi="Times New Roman"/>
          <w:sz w:val="24"/>
          <w:szCs w:val="24"/>
          <w:lang w:eastAsia="en-US"/>
        </w:rPr>
        <w:t>Учебное</w:t>
      </w:r>
      <w:r w:rsidRPr="00C120D2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5BDF57FB" w14:textId="4A0AAD29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Продолжение работы по развитию доходного потенциала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 путем:</w:t>
      </w:r>
    </w:p>
    <w:p w14:paraId="223F0F07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мониторинга налоговых поступлений в местный бюджет от деятельности крупных налогоплательщиков;</w:t>
      </w:r>
    </w:p>
    <w:p w14:paraId="68304706" w14:textId="5C61FC00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продолжения работы по выявлению, постановке на налоговый учет и привлечению к налогообложению обособленных подразделений, головные организации которых расположены за пределами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КБР;</w:t>
      </w:r>
    </w:p>
    <w:p w14:paraId="1F2195F6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реализации Плана мероприятий по оздоровлению государственных финансов (оптимизации расходов) Кабардино-Балкарской Республики на 2018 - 2026 годы;</w:t>
      </w:r>
    </w:p>
    <w:p w14:paraId="6682BD9B" w14:textId="3A9B7FB1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получения дополнительного доходного источника за счет вовлечения населения, проживающего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КБР, в инициативное бюджетирование;</w:t>
      </w:r>
    </w:p>
    <w:p w14:paraId="40B0C8D6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осуществления контроля за использованием муниципального имущества, переданного в оперативное управление или хозяйственное ведение муниципальным учреждениям, а также муниципального имущества и земельных участков, государственная собственность на которые не разграничена, сданных в аренду;</w:t>
      </w:r>
    </w:p>
    <w:p w14:paraId="5915984D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индексации ставок арендной платы за муниципальное имущество;</w:t>
      </w:r>
    </w:p>
    <w:p w14:paraId="2C80A4A8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продолжения работы по текущей инвентаризации и структурированию имущественного комплекса для обеспечения долгосрочного планирования имущественных отношений;</w:t>
      </w:r>
    </w:p>
    <w:p w14:paraId="5E397CF9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продолжения работы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 актуализации, выявлению правообладателей и вовлечению в налоговый оборот ранее учтенных земельных участков и объектов капитального строительства в целях реализации </w:t>
      </w:r>
      <w:hyperlink r:id="rId11" w:history="1">
        <w:r>
          <w:rPr>
            <w:rStyle w:val="a3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t>статьи 69.1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закона от 13.07.2015 № 218-ФЗ «О государственной регистрации недвижимости»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7C4248" w14:textId="4E86F258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Продолжение работы по легализации неформальной занятости, по недопущению выплаты сотрудникам заработной платы ниже минимального размера оплаты труда, а также по легализации фактического привлечения наемных работников, в том числе на базе рабочей группы по противодействию нелегальной занятости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Межведомственной комиссии по противодействию нелегальной занятости, противодействию формирования просроченной задолженности по заработной плате и защите трудовых прав граждан предпенсионного возраста Кабардино-Балкарской Республики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своевременному поступлению доходов в бюджет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Прохладненского муниципального района и сокращению задолженности по ним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07BE96" w14:textId="2841961D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Обеспечение контроля за своевременным и полным перечислением муниципальными учреждениями и предприятиями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 налогов, сборов и иных обязательных платежей в бюджеты бюджетной системы Российской Федерации.</w:t>
      </w:r>
    </w:p>
    <w:p w14:paraId="2427790E" w14:textId="77777777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Осуществление мониторинга законодательства Российской Федерации, Кабардино-Балкарской Республики о налогах и сборах с целью приведения в соответствие с ним муниципальных правовых актов.</w:t>
      </w:r>
    </w:p>
    <w:p w14:paraId="195BCB88" w14:textId="6C6282CF" w:rsidR="00FD4707" w:rsidRDefault="00FD4707" w:rsidP="00FD4707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Реализация планируемых мероприятий позволит увеличить доходный потенциал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КБР, уровень поступлений доходов в местный бюджет и уровень бюджетной обеспеченности.</w:t>
      </w:r>
    </w:p>
    <w:p w14:paraId="719BD1C8" w14:textId="4F225E1A" w:rsidR="00FD4707" w:rsidRDefault="00FD4707" w:rsidP="00FD4707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приоритетами налоговой политики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 на 2026 год и на плановый период 2027 и 2028 годов являются:</w:t>
      </w:r>
    </w:p>
    <w:p w14:paraId="01CBDA66" w14:textId="119AFFAB" w:rsidR="00FD4707" w:rsidRDefault="00FD4707" w:rsidP="00FD4707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для повышения эффективности деятельности отраслей экономики, инвестиционной привлекательности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>, сохранение и развитие доходных источников местного бюджета;</w:t>
      </w:r>
    </w:p>
    <w:p w14:paraId="04862E89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информационной поддержки субъектов малого и среднего предпринимательства;</w:t>
      </w:r>
    </w:p>
    <w:p w14:paraId="2AB3E915" w14:textId="2903EC84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повышение эффективности управления муниципальными активами, что позволит привлечь дополнительные поступления за счет средств, полученных от использования собственности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Прохладненского муниципального района КБР</w:t>
      </w:r>
      <w:r>
        <w:rPr>
          <w:sz w:val="24"/>
          <w:szCs w:val="24"/>
        </w:rPr>
        <w:t>;</w:t>
      </w:r>
    </w:p>
    <w:p w14:paraId="530194A6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активизация работы по повышению эффективности управления дебиторской задолженность (в том числе просроченной) по доходам бюджета;</w:t>
      </w:r>
    </w:p>
    <w:p w14:paraId="7EB08093" w14:textId="51DAC21F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обеспечение качества планирования и повышения реалистичности расчета доходов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Прохладненского муниципального района КБР</w:t>
      </w:r>
      <w:r>
        <w:rPr>
          <w:sz w:val="24"/>
          <w:szCs w:val="24"/>
        </w:rPr>
        <w:t xml:space="preserve"> на основе безусловного исполнения основных макроэкономических показателей прогноза социально-экономического развития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 КБР.</w:t>
      </w:r>
    </w:p>
    <w:p w14:paraId="54418EDF" w14:textId="1770DAF6" w:rsidR="00FD4707" w:rsidRPr="00B5312F" w:rsidRDefault="00FD4707" w:rsidP="00FD4707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5312F">
        <w:rPr>
          <w:rFonts w:ascii="Times New Roman" w:eastAsiaTheme="minorHAnsi" w:hAnsi="Times New Roman"/>
          <w:sz w:val="24"/>
          <w:szCs w:val="24"/>
          <w:lang w:eastAsia="en-US"/>
        </w:rPr>
        <w:t>Реализация основных направлений налоговой политики</w:t>
      </w:r>
      <w:r w:rsidRPr="00B5312F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B5312F">
        <w:rPr>
          <w:rFonts w:ascii="Times New Roman" w:hAnsi="Times New Roman"/>
          <w:sz w:val="24"/>
          <w:szCs w:val="24"/>
        </w:rPr>
        <w:t>Учебное</w:t>
      </w:r>
      <w:r w:rsidRPr="00B5312F">
        <w:rPr>
          <w:rFonts w:ascii="Times New Roman" w:eastAsiaTheme="minorHAnsi" w:hAnsi="Times New Roman"/>
          <w:sz w:val="24"/>
          <w:szCs w:val="24"/>
          <w:lang w:eastAsia="en-US"/>
        </w:rPr>
        <w:t xml:space="preserve"> Прохладненского муниципального района КБР повысит стабильность ведения экономической деятельности на территории</w:t>
      </w:r>
      <w:r w:rsidRPr="00B5312F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B5312F">
        <w:rPr>
          <w:rFonts w:ascii="Times New Roman" w:hAnsi="Times New Roman"/>
          <w:sz w:val="24"/>
          <w:szCs w:val="24"/>
        </w:rPr>
        <w:t>Учебное</w:t>
      </w:r>
      <w:r w:rsidRPr="00B5312F">
        <w:rPr>
          <w:rFonts w:ascii="Times New Roman" w:eastAsiaTheme="minorHAnsi" w:hAnsi="Times New Roman"/>
          <w:sz w:val="24"/>
          <w:szCs w:val="24"/>
          <w:lang w:eastAsia="en-US"/>
        </w:rPr>
        <w:t xml:space="preserve"> Прохладненского муниципального района КБР и будет способствовать росту налогового потенциала и </w:t>
      </w:r>
      <w:r w:rsidRPr="00B5312F">
        <w:rPr>
          <w:rFonts w:ascii="Times New Roman" w:hAnsi="Times New Roman"/>
          <w:sz w:val="24"/>
          <w:szCs w:val="24"/>
        </w:rPr>
        <w:t xml:space="preserve">повышению финансовой самостоятельности сельского поселения </w:t>
      </w:r>
      <w:r w:rsidRPr="00B5312F">
        <w:rPr>
          <w:rFonts w:ascii="Times New Roman" w:hAnsi="Times New Roman"/>
          <w:sz w:val="24"/>
          <w:szCs w:val="24"/>
        </w:rPr>
        <w:t>Учебное</w:t>
      </w:r>
      <w:r w:rsidRPr="00B5312F">
        <w:rPr>
          <w:rFonts w:ascii="Times New Roman" w:hAnsi="Times New Roman"/>
          <w:sz w:val="24"/>
          <w:szCs w:val="24"/>
        </w:rPr>
        <w:t xml:space="preserve"> </w:t>
      </w:r>
      <w:r w:rsidRPr="00B5312F">
        <w:rPr>
          <w:rFonts w:ascii="Times New Roman" w:eastAsiaTheme="minorHAnsi" w:hAnsi="Times New Roman"/>
          <w:sz w:val="24"/>
          <w:szCs w:val="24"/>
          <w:lang w:eastAsia="en-US"/>
        </w:rPr>
        <w:t>Прохладненского муниципального района КБР.</w:t>
      </w:r>
    </w:p>
    <w:p w14:paraId="7212EA6F" w14:textId="77777777" w:rsidR="00FD4707" w:rsidRPr="00B5312F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</w:p>
    <w:p w14:paraId="5AB893F7" w14:textId="77777777" w:rsidR="00FD4707" w:rsidRDefault="00FD4707" w:rsidP="00FD4707">
      <w:pPr>
        <w:pStyle w:val="a4"/>
        <w:numPr>
          <w:ilvl w:val="0"/>
          <w:numId w:val="8"/>
        </w:numPr>
        <w:spacing w:line="276" w:lineRule="auto"/>
        <w:ind w:left="0" w:firstLine="567"/>
        <w:jc w:val="center"/>
        <w:rPr>
          <w:b/>
          <w:sz w:val="24"/>
          <w:szCs w:val="24"/>
        </w:rPr>
      </w:pPr>
      <w:bookmarkStart w:id="5" w:name="Par73"/>
      <w:bookmarkEnd w:id="5"/>
      <w:r>
        <w:rPr>
          <w:b/>
          <w:sz w:val="24"/>
          <w:szCs w:val="24"/>
        </w:rPr>
        <w:t>Основные направления бюджетной политики</w:t>
      </w:r>
    </w:p>
    <w:p w14:paraId="76115D71" w14:textId="228A502B" w:rsidR="00FD4707" w:rsidRDefault="00B5312F" w:rsidP="00FD4707">
      <w:pPr>
        <w:pStyle w:val="a4"/>
        <w:spacing w:line="276" w:lineRule="auto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сельского поселения Учебное </w:t>
      </w:r>
      <w:r w:rsidR="00FD4707">
        <w:rPr>
          <w:b/>
          <w:sz w:val="24"/>
          <w:szCs w:val="24"/>
        </w:rPr>
        <w:t>Прохладненского муниципального района КБР</w:t>
      </w:r>
    </w:p>
    <w:p w14:paraId="133ABBC7" w14:textId="77777777" w:rsidR="00FD4707" w:rsidRDefault="00FD4707" w:rsidP="00FD4707">
      <w:pPr>
        <w:pStyle w:val="a4"/>
        <w:spacing w:line="276" w:lineRule="auto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2026 год и плановый период 2027 и 2028 годов</w:t>
      </w:r>
    </w:p>
    <w:p w14:paraId="4F42815B" w14:textId="77777777" w:rsidR="00FD4707" w:rsidRDefault="00FD4707" w:rsidP="00FD4707">
      <w:pPr>
        <w:pStyle w:val="a4"/>
        <w:spacing w:line="276" w:lineRule="auto"/>
        <w:ind w:firstLine="567"/>
        <w:jc w:val="both"/>
        <w:rPr>
          <w:b/>
          <w:sz w:val="24"/>
          <w:szCs w:val="24"/>
        </w:rPr>
      </w:pPr>
    </w:p>
    <w:p w14:paraId="45696583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Основными целями реализации бюджетной и налоговой политики на 2026 год и на плановый период 2027 и 2028 годов, остаются сохранение сбалансированности и устойчивости бюджетной системы в среднесрочной перспективе при безусловном исполнении принятых обязательств наиболее эффективным способом.</w:t>
      </w:r>
    </w:p>
    <w:p w14:paraId="77682A2E" w14:textId="388FBF30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Исполнение бюджета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в условиях ограниченных </w:t>
      </w:r>
      <w:r w:rsidR="00B5312F">
        <w:rPr>
          <w:sz w:val="24"/>
          <w:szCs w:val="24"/>
        </w:rPr>
        <w:t>возможностей увеличения</w:t>
      </w:r>
      <w:r>
        <w:rPr>
          <w:sz w:val="24"/>
          <w:szCs w:val="24"/>
        </w:rPr>
        <w:t xml:space="preserve"> его доходной части требует от участников бюджетного процесса осуществления мер по оптимизации бюджетных расходов. В связи с этим, Местной администрации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необходимо ответственно подходить к планированию бюджетных ассигнований, исходя из обоснованности бюджетной эффективности их реализации при условии безусловного финансового обеспечения и исполнения действующих расходных обязательств в полном объеме, в том числе с учетом их оптимизации и эффективности исполнения, сокращая малоэффективные бюджетные расходы.</w:t>
      </w:r>
    </w:p>
    <w:p w14:paraId="72270D83" w14:textId="7462703A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Принятие решений по увеличению бюджетных ассигнований на исполнение действующих и (или) установлению новых расходных обязательств производится в пределах, имеющихся для их реализации финансовых ресурсов, то есть на основе взвешенного подхода по увеличению и принятию новых расходных обязательств. Любое предлагаемое новое решение анализируется с точки зрения его финансового обеспечения исходя из возможностей местного бюджета и вклада в развитие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района.</w:t>
      </w:r>
    </w:p>
    <w:p w14:paraId="5F3E3C85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связи с этим, для обеспечения сбалансированности местного бюджета одним из основных направлений реализации бюджетной политики является принятие мер по повышению эффективности бюджетных расходов, дополнительному привлечению целевых средств из районного бюджета и изысканию дополнительных внутренних ресурсов, для оперативного перераспределения внутренних ресурсов - проведение корректировки местного бюджета и направления бюджетных ассигнований на приоритетные и требующие немедленного исполнения расходов местного бюджета.</w:t>
      </w:r>
    </w:p>
    <w:p w14:paraId="71A4A3BD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Бюджетная политика нового бюджетного цикла сохраняет преемственность задач предыдущих периодов. Как и в предыдущие годы, расходная часть местного бюджета сохранит свою социальную направленность. </w:t>
      </w:r>
    </w:p>
    <w:p w14:paraId="542A794D" w14:textId="440B3C49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Основными целями и задачами бюджетной политики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 на 2026 год и плановый период 2027 и 2028 годов являются:</w:t>
      </w:r>
    </w:p>
    <w:p w14:paraId="7C7C71AF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обеспечение сбалансированности доходных источников и расходных обязательств местного бюджета; </w:t>
      </w:r>
    </w:p>
    <w:p w14:paraId="4D224A4C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соблюдение предельных значений, установленных Бюджетным кодексом Российской Федерации;</w:t>
      </w:r>
    </w:p>
    <w:p w14:paraId="37892C0A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закрепление положительных результатов, достигнутых при формировании и исполнении местного бюджета за предыдущие годы;</w:t>
      </w:r>
    </w:p>
    <w:p w14:paraId="246B3AB9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безусловное исполнение принятых расходных обязательств;</w:t>
      </w:r>
    </w:p>
    <w:p w14:paraId="40B8A2CC" w14:textId="7FD64DD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установление </w:t>
      </w:r>
      <w:r w:rsidR="00B5312F">
        <w:rPr>
          <w:sz w:val="24"/>
          <w:szCs w:val="24"/>
        </w:rPr>
        <w:t>приоритетных направлений расходов</w:t>
      </w:r>
      <w:r>
        <w:rPr>
          <w:sz w:val="24"/>
          <w:szCs w:val="24"/>
        </w:rPr>
        <w:t xml:space="preserve"> местного бюджета;</w:t>
      </w:r>
    </w:p>
    <w:p w14:paraId="064A52EA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сохранение социальной направленности;</w:t>
      </w:r>
    </w:p>
    <w:p w14:paraId="6C5B9693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минимизация кредиторской задолженности;</w:t>
      </w:r>
    </w:p>
    <w:p w14:paraId="10AC6EC1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взвешенный подход к увеличению и принятию новых расходных обязательств;</w:t>
      </w:r>
    </w:p>
    <w:p w14:paraId="4221A493" w14:textId="5B752D8F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и подготовка проведения мероприятий по повышению экономичности и результативности использования бюджетных средств, сокращению неэффективных расходов, оптимизации расходов на содержание и обеспечение деятельности муниципальных учреждений;</w:t>
      </w:r>
    </w:p>
    <w:p w14:paraId="1FB379AA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местного бюджета с учетом использования программно-целевых методов бюджетного планирования;</w:t>
      </w:r>
    </w:p>
    <w:p w14:paraId="434F3591" w14:textId="779C904C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участие в государственных программах Российской Федерации, государственных программах Кабардино-Балкарской Республики для обеспечения максимального привлечения федеральных и республиканских трансфертов для развития территории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района; </w:t>
      </w:r>
    </w:p>
    <w:p w14:paraId="50C6C81A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оптимизация расходов на содержание бюджетной сети при сохранении доступности и качества оказываемых муниципальных услуг;</w:t>
      </w:r>
    </w:p>
    <w:p w14:paraId="74F771C5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прозрачность и открытость бюджетного процесса, возможность участия граждан и общественных организаций в формировании местного бюджета;</w:t>
      </w:r>
    </w:p>
    <w:p w14:paraId="53D49B16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соблюдение законодательства Российской Федерации о контрактной системе в сфере закупок товаров, работ, услуг для обеспечения муниципальных нужд.</w:t>
      </w:r>
    </w:p>
    <w:p w14:paraId="1E4E7309" w14:textId="7572C83C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Увеличение расходов на оплату </w:t>
      </w:r>
      <w:r w:rsidR="00B5312F">
        <w:rPr>
          <w:sz w:val="24"/>
          <w:szCs w:val="24"/>
        </w:rPr>
        <w:t>труда муниципальных</w:t>
      </w:r>
      <w:r>
        <w:rPr>
          <w:sz w:val="24"/>
          <w:szCs w:val="24"/>
        </w:rPr>
        <w:t xml:space="preserve"> служащих и работников муниципальных учреждений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 производится с учетом возможностей местного бюджета и требований законодательства Российской Федерации.</w:t>
      </w:r>
    </w:p>
    <w:p w14:paraId="429FE428" w14:textId="7367881C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и реализация муниципальных программ осуществляется в соответствии с приоритетными направлениями социально-экономического развития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 с учетом оценки результатов их реализации. В предстоящем периоде продолжится работа по повышению качества и эффективности реализации муниципальных программ как основного инструмента бюджетного планирования и операционного управления.</w:t>
      </w:r>
    </w:p>
    <w:p w14:paraId="0B009BBD" w14:textId="7FC56233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планировании бюджетных ассигнований на бюджетные инвестиции и капитальный ремонт, приоритет будет отдан расходам, связанным с выполнением условий </w:t>
      </w:r>
      <w:proofErr w:type="spellStart"/>
      <w:r>
        <w:rPr>
          <w:sz w:val="24"/>
          <w:szCs w:val="24"/>
        </w:rPr>
        <w:t>софинансирования</w:t>
      </w:r>
      <w:proofErr w:type="spellEnd"/>
      <w:r>
        <w:rPr>
          <w:sz w:val="24"/>
          <w:szCs w:val="24"/>
        </w:rPr>
        <w:t xml:space="preserve"> за счет средств федерального и республиканского бюджетов. Выделение средств позволит значительно повысить качество оказываемых услуг в сфере образования, культуры, физической культуры и спорта, молодежной политики и, как следствие, благоприятно скажется в целом на повышении уровня жизни населения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района.</w:t>
      </w:r>
    </w:p>
    <w:p w14:paraId="316366E5" w14:textId="7800657D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Одним из направлений бюджетной политики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 является задача обеспечения прозрачности (открытости), понятности и доступности данных для населения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района по вопросам финансово-</w:t>
      </w:r>
      <w:r>
        <w:rPr>
          <w:sz w:val="24"/>
          <w:szCs w:val="24"/>
        </w:rPr>
        <w:lastRenderedPageBreak/>
        <w:t xml:space="preserve">бюджетной сферы. </w:t>
      </w:r>
    </w:p>
    <w:p w14:paraId="4D6F32BC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Продолжится 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 в системе «Электронный бюджет».</w:t>
      </w:r>
    </w:p>
    <w:p w14:paraId="3DFA4471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</w:p>
    <w:p w14:paraId="45207D57" w14:textId="08987CDC" w:rsidR="00FD4707" w:rsidRDefault="00FD4707" w:rsidP="00FD4707">
      <w:pPr>
        <w:pStyle w:val="a4"/>
        <w:numPr>
          <w:ilvl w:val="0"/>
          <w:numId w:val="8"/>
        </w:numPr>
        <w:spacing w:line="276" w:lineRule="auto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направления долговой политики сельского поселения </w:t>
      </w:r>
      <w:r>
        <w:rPr>
          <w:b/>
          <w:sz w:val="24"/>
          <w:szCs w:val="24"/>
        </w:rPr>
        <w:t>Учебное</w:t>
      </w:r>
    </w:p>
    <w:p w14:paraId="0A7547BA" w14:textId="77777777" w:rsidR="00FD4707" w:rsidRDefault="00FD4707" w:rsidP="00FD4707">
      <w:pPr>
        <w:pStyle w:val="a4"/>
        <w:spacing w:line="276" w:lineRule="auto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2026-2028 годы</w:t>
      </w:r>
    </w:p>
    <w:p w14:paraId="504D6B3C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</w:p>
    <w:p w14:paraId="4517AD45" w14:textId="17F345E5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направлениями долговой политики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Прохладненского муниципального района на период 2026 - 2028 годов являются:</w:t>
      </w:r>
    </w:p>
    <w:p w14:paraId="385F0D0E" w14:textId="77777777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-минимизация расходов на обслуживание муниципального долга;</w:t>
      </w:r>
    </w:p>
    <w:p w14:paraId="31849586" w14:textId="5B29573F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-управление муниципальным долгом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в целях поддержания объема муниципального долга на экономически безопасном уровне.</w:t>
      </w:r>
    </w:p>
    <w:p w14:paraId="4668FB70" w14:textId="438EDB00" w:rsidR="00FD4707" w:rsidRDefault="00FD4707" w:rsidP="00FD4707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2025 году муниципальный долг сельского поселения </w:t>
      </w:r>
      <w:r>
        <w:rPr>
          <w:sz w:val="24"/>
          <w:szCs w:val="24"/>
        </w:rPr>
        <w:t>Учебное</w:t>
      </w:r>
      <w:r>
        <w:rPr>
          <w:sz w:val="24"/>
          <w:szCs w:val="24"/>
        </w:rPr>
        <w:t xml:space="preserve"> отсутствует. На период 2026-2028 годов взятие бюджетных и коммерческих кредитов не планируется.</w:t>
      </w:r>
    </w:p>
    <w:p w14:paraId="4482D5A6" w14:textId="77777777" w:rsidR="00FD4707" w:rsidRDefault="00FD4707" w:rsidP="00FD470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8AE15A7" w14:textId="77777777" w:rsidR="00C73BB6" w:rsidRPr="00F47FBE" w:rsidRDefault="00C73BB6" w:rsidP="00014EE1">
      <w:pPr>
        <w:pStyle w:val="a4"/>
        <w:ind w:firstLine="567"/>
        <w:jc w:val="both"/>
        <w:rPr>
          <w:sz w:val="24"/>
          <w:szCs w:val="24"/>
        </w:rPr>
      </w:pPr>
    </w:p>
    <w:sectPr w:rsidR="00C73BB6" w:rsidRPr="00F47FBE" w:rsidSect="00465E5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4798"/>
    <w:multiLevelType w:val="hybridMultilevel"/>
    <w:tmpl w:val="76E0D0E6"/>
    <w:lvl w:ilvl="0" w:tplc="897AA76C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724B3A"/>
    <w:multiLevelType w:val="hybridMultilevel"/>
    <w:tmpl w:val="EAB6F21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0742D21"/>
    <w:multiLevelType w:val="hybridMultilevel"/>
    <w:tmpl w:val="0EE6D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0DC5"/>
    <w:multiLevelType w:val="hybridMultilevel"/>
    <w:tmpl w:val="7288361E"/>
    <w:lvl w:ilvl="0" w:tplc="04190013">
      <w:start w:val="1"/>
      <w:numFmt w:val="upperRoman"/>
      <w:lvlText w:val="%1."/>
      <w:lvlJc w:val="right"/>
      <w:pPr>
        <w:ind w:left="5140" w:hanging="360"/>
      </w:pPr>
    </w:lvl>
    <w:lvl w:ilvl="1" w:tplc="04190019" w:tentative="1">
      <w:start w:val="1"/>
      <w:numFmt w:val="lowerLetter"/>
      <w:lvlText w:val="%2."/>
      <w:lvlJc w:val="left"/>
      <w:pPr>
        <w:ind w:left="5860" w:hanging="360"/>
      </w:pPr>
    </w:lvl>
    <w:lvl w:ilvl="2" w:tplc="0419001B" w:tentative="1">
      <w:start w:val="1"/>
      <w:numFmt w:val="lowerRoman"/>
      <w:lvlText w:val="%3."/>
      <w:lvlJc w:val="right"/>
      <w:pPr>
        <w:ind w:left="6580" w:hanging="180"/>
      </w:pPr>
    </w:lvl>
    <w:lvl w:ilvl="3" w:tplc="0419000F" w:tentative="1">
      <w:start w:val="1"/>
      <w:numFmt w:val="decimal"/>
      <w:lvlText w:val="%4."/>
      <w:lvlJc w:val="left"/>
      <w:pPr>
        <w:ind w:left="7300" w:hanging="360"/>
      </w:pPr>
    </w:lvl>
    <w:lvl w:ilvl="4" w:tplc="04190019" w:tentative="1">
      <w:start w:val="1"/>
      <w:numFmt w:val="lowerLetter"/>
      <w:lvlText w:val="%5."/>
      <w:lvlJc w:val="left"/>
      <w:pPr>
        <w:ind w:left="8020" w:hanging="360"/>
      </w:pPr>
    </w:lvl>
    <w:lvl w:ilvl="5" w:tplc="0419001B" w:tentative="1">
      <w:start w:val="1"/>
      <w:numFmt w:val="lowerRoman"/>
      <w:lvlText w:val="%6."/>
      <w:lvlJc w:val="right"/>
      <w:pPr>
        <w:ind w:left="8740" w:hanging="180"/>
      </w:pPr>
    </w:lvl>
    <w:lvl w:ilvl="6" w:tplc="0419000F" w:tentative="1">
      <w:start w:val="1"/>
      <w:numFmt w:val="decimal"/>
      <w:lvlText w:val="%7."/>
      <w:lvlJc w:val="left"/>
      <w:pPr>
        <w:ind w:left="9460" w:hanging="360"/>
      </w:pPr>
    </w:lvl>
    <w:lvl w:ilvl="7" w:tplc="04190019" w:tentative="1">
      <w:start w:val="1"/>
      <w:numFmt w:val="lowerLetter"/>
      <w:lvlText w:val="%8."/>
      <w:lvlJc w:val="left"/>
      <w:pPr>
        <w:ind w:left="10180" w:hanging="360"/>
      </w:pPr>
    </w:lvl>
    <w:lvl w:ilvl="8" w:tplc="0419001B" w:tentative="1">
      <w:start w:val="1"/>
      <w:numFmt w:val="lowerRoman"/>
      <w:lvlText w:val="%9."/>
      <w:lvlJc w:val="right"/>
      <w:pPr>
        <w:ind w:left="10900" w:hanging="180"/>
      </w:pPr>
    </w:lvl>
  </w:abstractNum>
  <w:abstractNum w:abstractNumId="4" w15:restartNumberingAfterBreak="0">
    <w:nsid w:val="50FD4050"/>
    <w:multiLevelType w:val="hybridMultilevel"/>
    <w:tmpl w:val="85FA2B10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B3D3980"/>
    <w:multiLevelType w:val="hybridMultilevel"/>
    <w:tmpl w:val="4AB2F902"/>
    <w:lvl w:ilvl="0" w:tplc="13E6ADC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E55"/>
    <w:rsid w:val="00014EE1"/>
    <w:rsid w:val="00092D2D"/>
    <w:rsid w:val="000969E0"/>
    <w:rsid w:val="000A1502"/>
    <w:rsid w:val="000D32A3"/>
    <w:rsid w:val="001611CE"/>
    <w:rsid w:val="001A153D"/>
    <w:rsid w:val="001D1CFA"/>
    <w:rsid w:val="001D5558"/>
    <w:rsid w:val="001D6A33"/>
    <w:rsid w:val="00202B1A"/>
    <w:rsid w:val="00211211"/>
    <w:rsid w:val="00220FBD"/>
    <w:rsid w:val="00240A5B"/>
    <w:rsid w:val="0026456E"/>
    <w:rsid w:val="00271E91"/>
    <w:rsid w:val="002C1089"/>
    <w:rsid w:val="002F3D53"/>
    <w:rsid w:val="00303F13"/>
    <w:rsid w:val="0031192C"/>
    <w:rsid w:val="00331F6A"/>
    <w:rsid w:val="003936AE"/>
    <w:rsid w:val="0039497C"/>
    <w:rsid w:val="003D6885"/>
    <w:rsid w:val="004060A7"/>
    <w:rsid w:val="00463C8C"/>
    <w:rsid w:val="00465E55"/>
    <w:rsid w:val="004D5541"/>
    <w:rsid w:val="004E63BD"/>
    <w:rsid w:val="004F650B"/>
    <w:rsid w:val="00501640"/>
    <w:rsid w:val="00572366"/>
    <w:rsid w:val="00594A87"/>
    <w:rsid w:val="005B7EEC"/>
    <w:rsid w:val="005C4D25"/>
    <w:rsid w:val="005E6D6D"/>
    <w:rsid w:val="00611AD0"/>
    <w:rsid w:val="006260EB"/>
    <w:rsid w:val="00670448"/>
    <w:rsid w:val="006A68D3"/>
    <w:rsid w:val="006C38C9"/>
    <w:rsid w:val="006D70B0"/>
    <w:rsid w:val="006F0C47"/>
    <w:rsid w:val="00727E5D"/>
    <w:rsid w:val="00731C57"/>
    <w:rsid w:val="00747A62"/>
    <w:rsid w:val="00772AAF"/>
    <w:rsid w:val="007C2B61"/>
    <w:rsid w:val="007E60C3"/>
    <w:rsid w:val="008953F2"/>
    <w:rsid w:val="008A7A75"/>
    <w:rsid w:val="008B1838"/>
    <w:rsid w:val="008D0B3E"/>
    <w:rsid w:val="008D44C7"/>
    <w:rsid w:val="008F59E3"/>
    <w:rsid w:val="0091630E"/>
    <w:rsid w:val="00916613"/>
    <w:rsid w:val="00922441"/>
    <w:rsid w:val="00957E9A"/>
    <w:rsid w:val="009D055C"/>
    <w:rsid w:val="009D262C"/>
    <w:rsid w:val="009E0742"/>
    <w:rsid w:val="00A00377"/>
    <w:rsid w:val="00A35A70"/>
    <w:rsid w:val="00A8410F"/>
    <w:rsid w:val="00AA1396"/>
    <w:rsid w:val="00AE52EB"/>
    <w:rsid w:val="00B0658A"/>
    <w:rsid w:val="00B17768"/>
    <w:rsid w:val="00B5312F"/>
    <w:rsid w:val="00B65A20"/>
    <w:rsid w:val="00B7425C"/>
    <w:rsid w:val="00B933AA"/>
    <w:rsid w:val="00BF1076"/>
    <w:rsid w:val="00BF38C3"/>
    <w:rsid w:val="00C02E0B"/>
    <w:rsid w:val="00C120D2"/>
    <w:rsid w:val="00C45998"/>
    <w:rsid w:val="00C73BB6"/>
    <w:rsid w:val="00D01F6F"/>
    <w:rsid w:val="00D14810"/>
    <w:rsid w:val="00D305D1"/>
    <w:rsid w:val="00D3325B"/>
    <w:rsid w:val="00D35CAF"/>
    <w:rsid w:val="00D44CAF"/>
    <w:rsid w:val="00D7067E"/>
    <w:rsid w:val="00D916E2"/>
    <w:rsid w:val="00E23158"/>
    <w:rsid w:val="00E47129"/>
    <w:rsid w:val="00ED2114"/>
    <w:rsid w:val="00ED3077"/>
    <w:rsid w:val="00EF5386"/>
    <w:rsid w:val="00EF64EE"/>
    <w:rsid w:val="00F47FBE"/>
    <w:rsid w:val="00FD4707"/>
    <w:rsid w:val="00FE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31F65C"/>
  <w15:docId w15:val="{F1755D20-5FDF-40A4-B98F-B3EECBB7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E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E55"/>
    <w:rPr>
      <w:color w:val="0000FF" w:themeColor="hyperlink"/>
      <w:u w:val="single"/>
    </w:rPr>
  </w:style>
  <w:style w:type="paragraph" w:styleId="a4">
    <w:name w:val="No Spacing"/>
    <w:uiPriority w:val="1"/>
    <w:qFormat/>
    <w:rsid w:val="00465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465E55"/>
    <w:rPr>
      <w:rFonts w:ascii="Arial" w:hAnsi="Arial" w:cs="Arial"/>
    </w:rPr>
  </w:style>
  <w:style w:type="paragraph" w:customStyle="1" w:styleId="ConsPlusNormal0">
    <w:name w:val="ConsPlusNormal"/>
    <w:link w:val="ConsPlusNormal"/>
    <w:rsid w:val="00465E5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aj">
    <w:name w:val="_aj"/>
    <w:basedOn w:val="a"/>
    <w:rsid w:val="00A003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6"/>
    <w:qFormat/>
    <w:rsid w:val="00A0037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Body Text Indent"/>
    <w:basedOn w:val="a"/>
    <w:link w:val="a8"/>
    <w:semiHidden/>
    <w:unhideWhenUsed/>
    <w:rsid w:val="00E23158"/>
    <w:pPr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E231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E23158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E2315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5"/>
    <w:locked/>
    <w:rsid w:val="00E231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E2315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3158"/>
    <w:pPr>
      <w:widowControl w:val="0"/>
      <w:shd w:val="clear" w:color="auto" w:fill="FFFFFF"/>
      <w:spacing w:before="600" w:after="360" w:line="360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msonormalcxspmiddlecxspmiddle">
    <w:name w:val="msonormalcxspmiddlecxspmiddle"/>
    <w:basedOn w:val="a"/>
    <w:rsid w:val="00E23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F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538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6D70B0"/>
    <w:pPr>
      <w:spacing w:after="120" w:line="259" w:lineRule="auto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6D70B0"/>
    <w:rPr>
      <w:rFonts w:ascii="Calibri" w:eastAsia="Calibri" w:hAnsi="Calibri" w:cs="Times New Roman"/>
      <w:sz w:val="16"/>
      <w:szCs w:val="16"/>
    </w:rPr>
  </w:style>
  <w:style w:type="paragraph" w:customStyle="1" w:styleId="ConsPlusTitle">
    <w:name w:val="ConsPlusTitle"/>
    <w:rsid w:val="00FD4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uchebno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1112ED013AEC5702C1E71EE0BAF770914E38D1006ADA1A00C8C0DE4008AA92F4F11A42C2C282C1D79FC41C6333B6DA058977E113r5S0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4A2BD6AC5FAA35A5E160CD1F93372344DE1BD525D60E954C86C727313k7G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1112ED013AEC5702C1E71EE0BAF770914E38D1006ADA1A00C8C0DE4008AA92F4F11A42C2C282C1D79FC41C6333B6DA058977E113r5S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61187-0411-4697-9FA3-34ABBC9C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3075</Words>
  <Characters>17533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Professional</cp:lastModifiedBy>
  <cp:revision>8</cp:revision>
  <cp:lastPrinted>2025-11-12T05:29:00Z</cp:lastPrinted>
  <dcterms:created xsi:type="dcterms:W3CDTF">2024-10-21T07:52:00Z</dcterms:created>
  <dcterms:modified xsi:type="dcterms:W3CDTF">2025-11-12T05:29:00Z</dcterms:modified>
</cp:coreProperties>
</file>