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52" w:rsidRDefault="00E2548C" w:rsidP="003615EB">
      <w:pPr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8F8F94" wp14:editId="598406BE">
            <wp:simplePos x="0" y="0"/>
            <wp:positionH relativeFrom="column">
              <wp:posOffset>2912110</wp:posOffset>
            </wp:positionH>
            <wp:positionV relativeFrom="paragraph">
              <wp:posOffset>-70485</wp:posOffset>
            </wp:positionV>
            <wp:extent cx="635000" cy="673100"/>
            <wp:effectExtent l="0" t="0" r="0" b="0"/>
            <wp:wrapTight wrapText="bothSides">
              <wp:wrapPolygon edited="0">
                <wp:start x="0" y="0"/>
                <wp:lineTo x="0" y="20785"/>
                <wp:lineTo x="20736" y="20785"/>
                <wp:lineTo x="20736" y="0"/>
                <wp:lineTo x="0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152" w:rsidRDefault="00002152" w:rsidP="00002152">
      <w:pPr>
        <w:jc w:val="right"/>
        <w:rPr>
          <w:bCs/>
        </w:rPr>
      </w:pPr>
      <w:r>
        <w:rPr>
          <w:bCs/>
        </w:rPr>
        <w:t xml:space="preserve">       </w:t>
      </w:r>
    </w:p>
    <w:p w:rsidR="00002152" w:rsidRDefault="00002152" w:rsidP="00E2548C">
      <w:pPr>
        <w:jc w:val="right"/>
        <w:rPr>
          <w:bCs/>
        </w:rPr>
      </w:pPr>
      <w:r>
        <w:rPr>
          <w:bCs/>
        </w:rPr>
        <w:t xml:space="preserve">      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МЕСТНАЯ  АДМИНИСТРАЦИЯ   СЕЛЬСКОГО  ПОСЕЛЕНИЯ  НОВО –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ПРОХЛАДНЕНСКОГО МУНИЦИПАЛЬНОГО РАЙОНА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КАБАРДИНО - БАЛКАРСКОЙ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РЕСПУБЛИКИ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КЪЭБЭРДЕЙ - БАЛЪКЪЭР  РЕСПУБЛИКЭМ  ЩЫ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Э  ПРОХЛАДНЭ  МУНИЦИПАЛЬНЭ  РАЙОНЫМ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ЩЫЩ НОВО – ПОЛТАВСКЭ  </w:t>
      </w:r>
      <w:r w:rsidRPr="00002152">
        <w:rPr>
          <w:rFonts w:ascii="Times New Roman" w:hAnsi="Times New Roman" w:cs="Times New Roman"/>
          <w:b/>
          <w:bCs/>
          <w:sz w:val="20"/>
          <w:szCs w:val="20"/>
        </w:rPr>
        <w:t xml:space="preserve">КЪУАЖЭ  ЖЫЛАГЬУЭМ </w:t>
      </w:r>
      <w:r w:rsidRPr="00002152">
        <w:rPr>
          <w:rFonts w:ascii="Times New Roman" w:hAnsi="Times New Roman" w:cs="Times New Roman"/>
          <w:b/>
          <w:sz w:val="20"/>
          <w:szCs w:val="20"/>
        </w:rPr>
        <w:t>И  Щ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ЫП</w:t>
      </w:r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002152">
        <w:rPr>
          <w:rFonts w:ascii="Times New Roman" w:hAnsi="Times New Roman" w:cs="Times New Roman"/>
          <w:b/>
          <w:sz w:val="20"/>
          <w:szCs w:val="20"/>
        </w:rPr>
        <w:t>Э  АДМИНИСТРАЦЭ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КЪАБАРТЫ – МАЛКЪАР  РЕСПУБЛИКАНЫ  ПРОХЛАДНА МУНИЦИПАЛЬНЫЙ РАЙОНУНУ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НОВО -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ЭЛ  ПОСЕЛЕНИЯСНЫ  ЖЕР-ЖЕРЛИ  АДМИНИСТРАЦИЯСЫ</w:t>
      </w:r>
    </w:p>
    <w:p w:rsidR="00002152" w:rsidRDefault="00002152" w:rsidP="00002152">
      <w:pPr>
        <w:pStyle w:val="a6"/>
        <w:rPr>
          <w:bCs/>
          <w:sz w:val="16"/>
        </w:rPr>
      </w:pPr>
    </w:p>
    <w:p w:rsidR="00002152" w:rsidRDefault="00002152" w:rsidP="00002152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002152" w:rsidRPr="00002152" w:rsidRDefault="00002152" w:rsidP="00002152">
      <w:pPr>
        <w:pStyle w:val="5"/>
        <w:rPr>
          <w:rFonts w:ascii="Times New Roman" w:hAnsi="Times New Roman"/>
          <w:sz w:val="18"/>
          <w:szCs w:val="18"/>
        </w:rPr>
      </w:pPr>
      <w:proofErr w:type="gramStart"/>
      <w:r w:rsidRPr="00002152">
        <w:rPr>
          <w:rFonts w:ascii="Times New Roman" w:hAnsi="Times New Roman"/>
          <w:sz w:val="18"/>
          <w:szCs w:val="18"/>
        </w:rPr>
        <w:t>П</w:t>
      </w:r>
      <w:proofErr w:type="gramEnd"/>
      <w:r w:rsidRPr="00002152">
        <w:rPr>
          <w:rFonts w:ascii="Times New Roman" w:hAnsi="Times New Roman"/>
          <w:sz w:val="18"/>
          <w:szCs w:val="18"/>
        </w:rPr>
        <w:t xml:space="preserve"> – и  361017  КБР </w:t>
      </w:r>
      <w:proofErr w:type="spellStart"/>
      <w:r w:rsidRPr="00002152">
        <w:rPr>
          <w:rFonts w:ascii="Times New Roman" w:hAnsi="Times New Roman"/>
          <w:sz w:val="18"/>
          <w:szCs w:val="18"/>
        </w:rPr>
        <w:t>Прохладненский</w:t>
      </w:r>
      <w:proofErr w:type="spellEnd"/>
      <w:r w:rsidRPr="00002152">
        <w:rPr>
          <w:rFonts w:ascii="Times New Roman" w:hAnsi="Times New Roman"/>
          <w:sz w:val="18"/>
          <w:szCs w:val="18"/>
        </w:rPr>
        <w:t xml:space="preserve"> район  с. Ново-Полтавское  ул. Третьякова  126  тел.  9–99-88</w:t>
      </w:r>
    </w:p>
    <w:p w:rsidR="00002152" w:rsidRPr="00002152" w:rsidRDefault="00002152" w:rsidP="00002152">
      <w:pPr>
        <w:pStyle w:val="aa"/>
        <w:jc w:val="left"/>
        <w:rPr>
          <w:bCs/>
          <w:sz w:val="16"/>
          <w:szCs w:val="16"/>
        </w:rPr>
      </w:pPr>
    </w:p>
    <w:p w:rsidR="003615EB" w:rsidRDefault="00002152" w:rsidP="00002152">
      <w:pPr>
        <w:pStyle w:val="aa"/>
        <w:jc w:val="right"/>
        <w:rPr>
          <w:sz w:val="22"/>
          <w:szCs w:val="22"/>
        </w:rPr>
      </w:pPr>
      <w:r w:rsidRPr="00002152">
        <w:rPr>
          <w:sz w:val="22"/>
          <w:szCs w:val="22"/>
        </w:rPr>
        <w:t xml:space="preserve"> </w:t>
      </w:r>
    </w:p>
    <w:p w:rsidR="00002152" w:rsidRPr="006B4132" w:rsidRDefault="001908DA" w:rsidP="00002152">
      <w:pPr>
        <w:pStyle w:val="aa"/>
        <w:jc w:val="right"/>
        <w:rPr>
          <w:sz w:val="24"/>
          <w:szCs w:val="24"/>
        </w:rPr>
      </w:pPr>
      <w:r w:rsidRPr="006B4132">
        <w:rPr>
          <w:sz w:val="24"/>
          <w:szCs w:val="24"/>
        </w:rPr>
        <w:t>1</w:t>
      </w:r>
      <w:r w:rsidR="006B4132" w:rsidRPr="006B4132">
        <w:rPr>
          <w:sz w:val="24"/>
          <w:szCs w:val="24"/>
        </w:rPr>
        <w:t>6</w:t>
      </w:r>
      <w:r w:rsidRPr="006B4132">
        <w:rPr>
          <w:sz w:val="24"/>
          <w:szCs w:val="24"/>
        </w:rPr>
        <w:t xml:space="preserve"> июля</w:t>
      </w:r>
      <w:r w:rsidR="00002152" w:rsidRPr="006B4132">
        <w:rPr>
          <w:sz w:val="24"/>
          <w:szCs w:val="24"/>
        </w:rPr>
        <w:t xml:space="preserve">  202</w:t>
      </w:r>
      <w:r w:rsidR="00C5146A" w:rsidRPr="006B4132">
        <w:rPr>
          <w:sz w:val="24"/>
          <w:szCs w:val="24"/>
        </w:rPr>
        <w:t>5</w:t>
      </w:r>
      <w:r w:rsidR="00002152" w:rsidRPr="006B4132">
        <w:rPr>
          <w:sz w:val="24"/>
          <w:szCs w:val="24"/>
        </w:rPr>
        <w:t xml:space="preserve"> г.</w:t>
      </w:r>
      <w:r w:rsidR="00002152" w:rsidRPr="00002152">
        <w:rPr>
          <w:sz w:val="20"/>
        </w:rPr>
        <w:t xml:space="preserve">                                                                               </w:t>
      </w:r>
      <w:r w:rsidR="00D61F81">
        <w:rPr>
          <w:sz w:val="20"/>
        </w:rPr>
        <w:t xml:space="preserve">                            </w:t>
      </w:r>
      <w:r w:rsidR="00002152" w:rsidRPr="006B4132">
        <w:rPr>
          <w:sz w:val="24"/>
          <w:szCs w:val="24"/>
        </w:rPr>
        <w:t>ПОСТАНОВЛЕНИЕ  №</w:t>
      </w:r>
      <w:r w:rsidR="006B4132">
        <w:rPr>
          <w:sz w:val="24"/>
          <w:szCs w:val="24"/>
          <w:u w:val="single"/>
        </w:rPr>
        <w:t>38</w:t>
      </w:r>
      <w:r w:rsidR="00002152" w:rsidRPr="006B413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002152" w:rsidRPr="006B4132" w:rsidRDefault="00895FD2" w:rsidP="00002152">
      <w:pPr>
        <w:ind w:left="7560" w:hanging="1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02152" w:rsidRPr="006B4132">
        <w:rPr>
          <w:rFonts w:ascii="Times New Roman" w:hAnsi="Times New Roman" w:cs="Times New Roman"/>
          <w:sz w:val="24"/>
          <w:szCs w:val="24"/>
        </w:rPr>
        <w:t xml:space="preserve"> УНАФЭ   №___ </w:t>
      </w:r>
    </w:p>
    <w:p w:rsidR="00002152" w:rsidRPr="006B4132" w:rsidRDefault="00002152" w:rsidP="002E1BC4">
      <w:pPr>
        <w:pStyle w:val="a8"/>
        <w:rPr>
          <w:rFonts w:ascii="Times New Roman" w:hAnsi="Times New Roman" w:cs="Times New Roman"/>
          <w:sz w:val="24"/>
          <w:szCs w:val="24"/>
        </w:rPr>
      </w:pPr>
      <w:r w:rsidRPr="006B4132">
        <w:rPr>
          <w:rFonts w:ascii="Times New Roman" w:hAnsi="Times New Roman" w:cs="Times New Roman"/>
          <w:sz w:val="24"/>
          <w:szCs w:val="24"/>
        </w:rPr>
        <w:tab/>
      </w:r>
      <w:r w:rsidRPr="006B4132">
        <w:rPr>
          <w:rFonts w:ascii="Times New Roman" w:hAnsi="Times New Roman" w:cs="Times New Roman"/>
          <w:sz w:val="24"/>
          <w:szCs w:val="24"/>
        </w:rPr>
        <w:tab/>
      </w:r>
      <w:r w:rsidRPr="006B4132">
        <w:rPr>
          <w:rFonts w:ascii="Times New Roman" w:hAnsi="Times New Roman" w:cs="Times New Roman"/>
          <w:sz w:val="24"/>
          <w:szCs w:val="24"/>
        </w:rPr>
        <w:tab/>
      </w:r>
      <w:r w:rsidRPr="006B4132">
        <w:rPr>
          <w:rFonts w:ascii="Times New Roman" w:hAnsi="Times New Roman" w:cs="Times New Roman"/>
          <w:sz w:val="24"/>
          <w:szCs w:val="24"/>
        </w:rPr>
        <w:tab/>
      </w:r>
      <w:r w:rsidRPr="006B4132">
        <w:rPr>
          <w:rFonts w:ascii="Times New Roman" w:hAnsi="Times New Roman" w:cs="Times New Roman"/>
          <w:sz w:val="24"/>
          <w:szCs w:val="24"/>
        </w:rPr>
        <w:tab/>
      </w:r>
      <w:r w:rsidRPr="006B413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6B4132">
        <w:rPr>
          <w:rFonts w:ascii="Times New Roman" w:hAnsi="Times New Roman" w:cs="Times New Roman"/>
          <w:sz w:val="24"/>
          <w:szCs w:val="24"/>
        </w:rPr>
        <w:t xml:space="preserve">         </w:t>
      </w:r>
      <w:r w:rsidR="006B413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B4132">
        <w:rPr>
          <w:rFonts w:ascii="Times New Roman" w:hAnsi="Times New Roman" w:cs="Times New Roman"/>
          <w:sz w:val="24"/>
          <w:szCs w:val="24"/>
        </w:rPr>
        <w:t>БЕГИМИ   №___</w:t>
      </w:r>
    </w:p>
    <w:p w:rsidR="006B4132" w:rsidRDefault="006B4132" w:rsidP="00B858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58EF" w:rsidRPr="00B858EF" w:rsidRDefault="006B4132" w:rsidP="00B858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908DA" w:rsidRPr="00237763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осуществления органами местного самоуправления </w:t>
      </w:r>
      <w:r w:rsidR="001908DA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Ново-Полтавское </w:t>
      </w:r>
      <w:proofErr w:type="spellStart"/>
      <w:r w:rsidR="001908DA" w:rsidRPr="00237763">
        <w:rPr>
          <w:rFonts w:ascii="Times New Roman" w:hAnsi="Times New Roman" w:cs="Times New Roman"/>
          <w:b/>
          <w:bCs/>
          <w:sz w:val="28"/>
          <w:szCs w:val="28"/>
        </w:rPr>
        <w:t>Прохладненского</w:t>
      </w:r>
      <w:proofErr w:type="spellEnd"/>
      <w:r w:rsidR="001908DA" w:rsidRPr="0023776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и (или) находящимися в их ведении муниципальными казенными учреждениями бюджетных </w:t>
      </w:r>
      <w:proofErr w:type="gramStart"/>
      <w:r w:rsidR="001908DA" w:rsidRPr="00237763">
        <w:rPr>
          <w:rFonts w:ascii="Times New Roman" w:hAnsi="Times New Roman" w:cs="Times New Roman"/>
          <w:b/>
          <w:bCs/>
          <w:sz w:val="28"/>
          <w:szCs w:val="28"/>
        </w:rPr>
        <w:t xml:space="preserve">полномочий главных администраторов доходов бюджета </w:t>
      </w:r>
      <w:r w:rsidR="001908DA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  <w:proofErr w:type="gramEnd"/>
      <w:r w:rsidR="001908DA">
        <w:rPr>
          <w:rFonts w:ascii="Times New Roman" w:hAnsi="Times New Roman" w:cs="Times New Roman"/>
          <w:b/>
          <w:bCs/>
          <w:sz w:val="28"/>
          <w:szCs w:val="28"/>
        </w:rPr>
        <w:t xml:space="preserve"> Ново-Полтавское</w:t>
      </w:r>
      <w:r w:rsidR="001908DA" w:rsidRPr="00737E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908DA" w:rsidRPr="00737EBC">
        <w:rPr>
          <w:rFonts w:ascii="Times New Roman" w:hAnsi="Times New Roman" w:cs="Times New Roman"/>
          <w:b/>
          <w:bCs/>
          <w:sz w:val="28"/>
          <w:szCs w:val="28"/>
        </w:rPr>
        <w:t>Прохладненского</w:t>
      </w:r>
      <w:proofErr w:type="spellEnd"/>
      <w:r w:rsidR="001908DA" w:rsidRPr="00737EB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B4132" w:rsidRDefault="006B4132" w:rsidP="001908DA">
      <w:pPr>
        <w:pStyle w:val="ConsPlusNormal"/>
        <w:ind w:firstLine="540"/>
        <w:jc w:val="both"/>
        <w:rPr>
          <w:szCs w:val="28"/>
        </w:rPr>
      </w:pPr>
      <w:bookmarkStart w:id="0" w:name="Par13"/>
      <w:bookmarkEnd w:id="0"/>
    </w:p>
    <w:p w:rsidR="001908DA" w:rsidRPr="00737EBC" w:rsidRDefault="001908DA" w:rsidP="001908DA">
      <w:pPr>
        <w:pStyle w:val="ConsPlusNormal"/>
        <w:ind w:firstLine="540"/>
        <w:jc w:val="both"/>
        <w:rPr>
          <w:szCs w:val="28"/>
        </w:rPr>
      </w:pPr>
      <w:r w:rsidRPr="00737EBC">
        <w:rPr>
          <w:szCs w:val="28"/>
        </w:rPr>
        <w:t xml:space="preserve">В целях реализации </w:t>
      </w:r>
      <w:hyperlink r:id="rId7" w:history="1">
        <w:r w:rsidRPr="00737EBC">
          <w:rPr>
            <w:color w:val="0000FF"/>
            <w:szCs w:val="28"/>
          </w:rPr>
          <w:t>статьи 160.1</w:t>
        </w:r>
      </w:hyperlink>
      <w:r w:rsidRPr="00737EBC">
        <w:rPr>
          <w:szCs w:val="28"/>
        </w:rPr>
        <w:t xml:space="preserve"> Бюджетного кодекса Российской Федерации и совершенствования правового регулирования вопросов осуществления органами местного самоуправления бюджета </w:t>
      </w:r>
      <w:r>
        <w:rPr>
          <w:szCs w:val="28"/>
        </w:rPr>
        <w:t xml:space="preserve">сельского поселения Ново-Полтавское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 </w:t>
      </w:r>
      <w:proofErr w:type="gramStart"/>
      <w:r w:rsidRPr="00737EBC">
        <w:rPr>
          <w:szCs w:val="28"/>
        </w:rPr>
        <w:t>Кабардино – Балкарской</w:t>
      </w:r>
      <w:proofErr w:type="gramEnd"/>
      <w:r w:rsidRPr="00737EBC">
        <w:rPr>
          <w:szCs w:val="28"/>
        </w:rPr>
        <w:t xml:space="preserve"> Республики, </w:t>
      </w:r>
      <w:r w:rsidRPr="000A70C3">
        <w:rPr>
          <w:szCs w:val="28"/>
        </w:rPr>
        <w:t xml:space="preserve">местная администрация сельского поселения Ново-Полтавское </w:t>
      </w:r>
      <w:proofErr w:type="spellStart"/>
      <w:r w:rsidRPr="000A70C3">
        <w:rPr>
          <w:szCs w:val="28"/>
        </w:rPr>
        <w:t>Прохладненского</w:t>
      </w:r>
      <w:proofErr w:type="spellEnd"/>
      <w:r w:rsidRPr="000A70C3">
        <w:rPr>
          <w:szCs w:val="28"/>
        </w:rPr>
        <w:t xml:space="preserve"> муниципального района КБР</w:t>
      </w:r>
      <w:r w:rsidR="006B4132">
        <w:rPr>
          <w:szCs w:val="28"/>
        </w:rPr>
        <w:t>, постановляет:</w:t>
      </w:r>
    </w:p>
    <w:p w:rsidR="001908DA" w:rsidRPr="00737EBC" w:rsidRDefault="001908DA" w:rsidP="001908D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1. </w:t>
      </w:r>
      <w:r w:rsidRPr="00737EBC">
        <w:rPr>
          <w:szCs w:val="28"/>
        </w:rPr>
        <w:t xml:space="preserve">Утвердить прилагаемый </w:t>
      </w:r>
      <w:hyperlink w:anchor="Par34" w:history="1">
        <w:r w:rsidRPr="00737EBC">
          <w:rPr>
            <w:color w:val="0000FF"/>
            <w:szCs w:val="28"/>
          </w:rPr>
          <w:t>Порядок</w:t>
        </w:r>
      </w:hyperlink>
      <w:r w:rsidRPr="00737EBC">
        <w:rPr>
          <w:szCs w:val="28"/>
        </w:rPr>
        <w:t xml:space="preserve"> осуществления органами местного самоуправления </w:t>
      </w:r>
      <w:r>
        <w:rPr>
          <w:szCs w:val="28"/>
        </w:rPr>
        <w:t xml:space="preserve">сельского поселения </w:t>
      </w:r>
      <w:proofErr w:type="gramStart"/>
      <w:r>
        <w:rPr>
          <w:szCs w:val="28"/>
        </w:rPr>
        <w:t>Ново-Полтавское</w:t>
      </w:r>
      <w:proofErr w:type="gramEnd"/>
      <w:r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района, и (или) находящимися в их ведении муниципальными казенными учреждениями бюджетных полномочий главных администраторов доходов бюджета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 (далее - Порядок);</w:t>
      </w:r>
    </w:p>
    <w:p w:rsidR="001908DA" w:rsidRPr="00737EBC" w:rsidRDefault="001908DA" w:rsidP="001908DA">
      <w:pPr>
        <w:pStyle w:val="ConsPlusNormal"/>
        <w:jc w:val="both"/>
        <w:rPr>
          <w:bCs/>
          <w:szCs w:val="28"/>
        </w:rPr>
      </w:pPr>
      <w:r w:rsidRPr="00737EBC">
        <w:rPr>
          <w:szCs w:val="28"/>
        </w:rPr>
        <w:t xml:space="preserve">        2. Признать утратившим силу </w:t>
      </w:r>
      <w:hyperlink r:id="rId8">
        <w:r w:rsidRPr="00737EBC">
          <w:rPr>
            <w:color w:val="0000FF"/>
            <w:szCs w:val="28"/>
          </w:rPr>
          <w:t>постановление</w:t>
        </w:r>
      </w:hyperlink>
      <w:r w:rsidRPr="00737EBC">
        <w:rPr>
          <w:szCs w:val="28"/>
        </w:rPr>
        <w:t xml:space="preserve"> местной администрации </w:t>
      </w:r>
      <w:r w:rsidR="00AF4661">
        <w:rPr>
          <w:szCs w:val="28"/>
        </w:rPr>
        <w:t>сельского поселения Ново-Полтавское</w:t>
      </w:r>
      <w:r w:rsidR="00AF4661"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 от </w:t>
      </w:r>
      <w:r w:rsidR="00AF4661">
        <w:rPr>
          <w:szCs w:val="28"/>
        </w:rPr>
        <w:t xml:space="preserve">19 июня </w:t>
      </w:r>
      <w:r w:rsidRPr="00737EBC">
        <w:rPr>
          <w:szCs w:val="28"/>
        </w:rPr>
        <w:t>202</w:t>
      </w:r>
      <w:r w:rsidR="00AF4661">
        <w:rPr>
          <w:szCs w:val="28"/>
        </w:rPr>
        <w:t>3</w:t>
      </w:r>
      <w:r w:rsidRPr="00737EBC">
        <w:rPr>
          <w:szCs w:val="28"/>
        </w:rPr>
        <w:t xml:space="preserve"> года №</w:t>
      </w:r>
      <w:r w:rsidR="00AF4661">
        <w:rPr>
          <w:szCs w:val="28"/>
        </w:rPr>
        <w:t>36</w:t>
      </w:r>
      <w:r w:rsidRPr="00737EBC">
        <w:rPr>
          <w:bCs/>
          <w:szCs w:val="28"/>
        </w:rPr>
        <w:t xml:space="preserve"> </w:t>
      </w:r>
      <w:r w:rsidRPr="00AF4661">
        <w:rPr>
          <w:bCs/>
          <w:szCs w:val="28"/>
        </w:rPr>
        <w:t>«</w:t>
      </w:r>
      <w:r w:rsidR="00AF4661" w:rsidRPr="00AF4661">
        <w:rPr>
          <w:szCs w:val="28"/>
        </w:rPr>
        <w:t xml:space="preserve">О Порядке осуществления органами местного самоуправления сельского поселения Ново-Полтавское </w:t>
      </w:r>
      <w:proofErr w:type="spellStart"/>
      <w:r w:rsidR="00AF4661" w:rsidRPr="00AF4661">
        <w:rPr>
          <w:szCs w:val="28"/>
        </w:rPr>
        <w:t>Прохладненского</w:t>
      </w:r>
      <w:proofErr w:type="spellEnd"/>
      <w:r w:rsidR="00AF4661" w:rsidRPr="00AF4661">
        <w:rPr>
          <w:szCs w:val="28"/>
        </w:rPr>
        <w:t xml:space="preserve"> муниципального района и (или) находящимися в их ведении муниципальными казенными учреждениями бюджетных </w:t>
      </w:r>
      <w:proofErr w:type="gramStart"/>
      <w:r w:rsidR="00AF4661" w:rsidRPr="00AF4661">
        <w:rPr>
          <w:szCs w:val="28"/>
        </w:rPr>
        <w:t>полномочий главных администраторов доходов бюджета сельского поселения</w:t>
      </w:r>
      <w:proofErr w:type="gramEnd"/>
      <w:r w:rsidR="00AF4661" w:rsidRPr="00AF4661">
        <w:rPr>
          <w:szCs w:val="28"/>
        </w:rPr>
        <w:t xml:space="preserve"> Ново-Полтавское</w:t>
      </w:r>
      <w:r w:rsidRPr="00AF4661">
        <w:rPr>
          <w:bCs/>
          <w:szCs w:val="28"/>
        </w:rPr>
        <w:t>».</w:t>
      </w:r>
    </w:p>
    <w:p w:rsidR="00AF4661" w:rsidRDefault="001908DA" w:rsidP="001908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737EBC">
        <w:rPr>
          <w:rFonts w:ascii="Times New Roman" w:hAnsi="Times New Roman" w:cs="Times New Roman"/>
          <w:sz w:val="28"/>
          <w:szCs w:val="28"/>
        </w:rPr>
        <w:t xml:space="preserve">3. </w:t>
      </w:r>
      <w:r w:rsidR="00AF4661" w:rsidRPr="000A70C3">
        <w:rPr>
          <w:rFonts w:ascii="Times New Roman" w:hAnsi="Times New Roman" w:cs="Times New Roman"/>
          <w:sz w:val="28"/>
          <w:szCs w:val="28"/>
        </w:rPr>
        <w:t xml:space="preserve">Обнародовать  настоящее Постановление </w:t>
      </w:r>
      <w:r w:rsidR="00AF4661">
        <w:rPr>
          <w:rFonts w:ascii="Times New Roman" w:hAnsi="Times New Roman" w:cs="Times New Roman"/>
          <w:sz w:val="28"/>
          <w:szCs w:val="28"/>
        </w:rPr>
        <w:t xml:space="preserve">в соответствие с Уставом, с </w:t>
      </w:r>
      <w:r w:rsidRPr="00737EBC">
        <w:rPr>
          <w:rFonts w:ascii="Times New Roman" w:hAnsi="Times New Roman" w:cs="Times New Roman"/>
          <w:sz w:val="28"/>
          <w:szCs w:val="28"/>
        </w:rPr>
        <w:t xml:space="preserve"> </w:t>
      </w:r>
      <w:r w:rsidR="00AF4661" w:rsidRPr="004A509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одновременным  размещением </w:t>
      </w:r>
      <w:r w:rsidR="00AF4661" w:rsidRPr="004A50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 официальном сайте местной администрации сельского поселения Ново-Полтавское </w:t>
      </w:r>
      <w:proofErr w:type="spellStart"/>
      <w:r w:rsidR="00AF4661" w:rsidRPr="004A5099">
        <w:rPr>
          <w:rFonts w:ascii="Times New Roman" w:eastAsia="Times New Roman" w:hAnsi="Times New Roman" w:cs="Times New Roman"/>
          <w:spacing w:val="1"/>
          <w:sz w:val="28"/>
          <w:szCs w:val="28"/>
        </w:rPr>
        <w:t>Прохладненского</w:t>
      </w:r>
      <w:proofErr w:type="spellEnd"/>
      <w:r w:rsidR="00AF4661" w:rsidRPr="004A50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 </w:t>
      </w:r>
      <w:r w:rsidR="00AF4661" w:rsidRPr="004A5099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 xml:space="preserve">Кабардино-Балкарской Республики в информационно-телекоммуникационной сети «Интернет» </w:t>
      </w:r>
      <w:hyperlink r:id="rId9" w:history="1">
        <w:r w:rsidR="00AF4661" w:rsidRPr="00652A69">
          <w:rPr>
            <w:rStyle w:val="a5"/>
            <w:sz w:val="28"/>
            <w:szCs w:val="28"/>
          </w:rPr>
          <w:t>https://prohladnenskiy.kbr.ru/</w:t>
        </w:r>
        <w:r w:rsidR="00AF4661" w:rsidRPr="00652A69">
          <w:rPr>
            <w:rStyle w:val="a5"/>
            <w:sz w:val="28"/>
            <w:szCs w:val="28"/>
            <w:lang w:val="en-US"/>
          </w:rPr>
          <w:t>management</w:t>
        </w:r>
        <w:r w:rsidR="00AF4661" w:rsidRPr="00652A69">
          <w:rPr>
            <w:rStyle w:val="a5"/>
            <w:sz w:val="28"/>
            <w:szCs w:val="28"/>
          </w:rPr>
          <w:t>/</w:t>
        </w:r>
        <w:proofErr w:type="spellStart"/>
        <w:r w:rsidR="00AF4661" w:rsidRPr="00652A69">
          <w:rPr>
            <w:rStyle w:val="a5"/>
            <w:sz w:val="28"/>
            <w:szCs w:val="28"/>
            <w:lang w:val="en-US"/>
          </w:rPr>
          <w:t>territorialnye</w:t>
        </w:r>
        <w:proofErr w:type="spellEnd"/>
        <w:r w:rsidR="00AF4661" w:rsidRPr="00652A69">
          <w:rPr>
            <w:rStyle w:val="a5"/>
            <w:sz w:val="28"/>
            <w:szCs w:val="28"/>
          </w:rPr>
          <w:t>-</w:t>
        </w:r>
        <w:proofErr w:type="spellStart"/>
        <w:r w:rsidR="00AF4661" w:rsidRPr="00652A69">
          <w:rPr>
            <w:rStyle w:val="a5"/>
            <w:sz w:val="28"/>
            <w:szCs w:val="28"/>
            <w:lang w:val="en-US"/>
          </w:rPr>
          <w:t>ispolnitelnye</w:t>
        </w:r>
        <w:proofErr w:type="spellEnd"/>
        <w:r w:rsidR="00AF4661" w:rsidRPr="00652A69">
          <w:rPr>
            <w:rStyle w:val="a5"/>
            <w:sz w:val="28"/>
            <w:szCs w:val="28"/>
          </w:rPr>
          <w:t>-</w:t>
        </w:r>
        <w:proofErr w:type="spellStart"/>
        <w:r w:rsidR="00AF4661" w:rsidRPr="00652A69">
          <w:rPr>
            <w:rStyle w:val="a5"/>
            <w:sz w:val="28"/>
            <w:szCs w:val="28"/>
            <w:lang w:val="en-US"/>
          </w:rPr>
          <w:t>organy</w:t>
        </w:r>
        <w:proofErr w:type="spellEnd"/>
        <w:r w:rsidR="00AF4661" w:rsidRPr="00652A69">
          <w:rPr>
            <w:rStyle w:val="a5"/>
            <w:sz w:val="28"/>
            <w:szCs w:val="28"/>
          </w:rPr>
          <w:t>/</w:t>
        </w:r>
        <w:proofErr w:type="spellStart"/>
        <w:r w:rsidR="00AF4661" w:rsidRPr="00652A69">
          <w:rPr>
            <w:rStyle w:val="a5"/>
            <w:sz w:val="28"/>
            <w:szCs w:val="28"/>
            <w:lang w:val="en-US"/>
          </w:rPr>
          <w:t>selskoe</w:t>
        </w:r>
        <w:proofErr w:type="spellEnd"/>
        <w:r w:rsidR="00AF4661" w:rsidRPr="00652A69">
          <w:rPr>
            <w:rStyle w:val="a5"/>
            <w:sz w:val="28"/>
            <w:szCs w:val="28"/>
          </w:rPr>
          <w:t>-</w:t>
        </w:r>
        <w:proofErr w:type="spellStart"/>
        <w:r w:rsidR="00AF4661" w:rsidRPr="00652A69">
          <w:rPr>
            <w:rStyle w:val="a5"/>
            <w:sz w:val="28"/>
            <w:szCs w:val="28"/>
            <w:lang w:val="en-US"/>
          </w:rPr>
          <w:t>poselenie</w:t>
        </w:r>
        <w:proofErr w:type="spellEnd"/>
        <w:r w:rsidR="00AF4661" w:rsidRPr="00652A69">
          <w:rPr>
            <w:rStyle w:val="a5"/>
            <w:sz w:val="28"/>
            <w:szCs w:val="28"/>
          </w:rPr>
          <w:t>-</w:t>
        </w:r>
        <w:r w:rsidR="00AF4661" w:rsidRPr="00652A69">
          <w:rPr>
            <w:rStyle w:val="a5"/>
            <w:sz w:val="28"/>
            <w:szCs w:val="28"/>
            <w:lang w:val="en-US"/>
          </w:rPr>
          <w:t>novo</w:t>
        </w:r>
        <w:r w:rsidR="00AF4661" w:rsidRPr="00652A69">
          <w:rPr>
            <w:rStyle w:val="a5"/>
            <w:sz w:val="28"/>
            <w:szCs w:val="28"/>
          </w:rPr>
          <w:t>-</w:t>
        </w:r>
        <w:proofErr w:type="spellStart"/>
        <w:r w:rsidR="00AF4661" w:rsidRPr="00652A69">
          <w:rPr>
            <w:rStyle w:val="a5"/>
            <w:sz w:val="28"/>
            <w:szCs w:val="28"/>
            <w:lang w:val="en-US"/>
          </w:rPr>
          <w:t>poltavskoe</w:t>
        </w:r>
        <w:proofErr w:type="spellEnd"/>
        <w:r w:rsidR="00AF4661" w:rsidRPr="00652A69">
          <w:rPr>
            <w:rStyle w:val="a5"/>
            <w:sz w:val="28"/>
            <w:szCs w:val="28"/>
          </w:rPr>
          <w:t>/</w:t>
        </w:r>
      </w:hyperlink>
      <w:r w:rsidR="00AF4661" w:rsidRPr="004A5099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1908DA" w:rsidRPr="00737EBC" w:rsidRDefault="001908DA" w:rsidP="001908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EBC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1908DA" w:rsidRPr="00737EBC" w:rsidRDefault="001908DA" w:rsidP="001908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7EB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37EB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37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E2548C" w:rsidRDefault="00E2548C" w:rsidP="00046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46A" w:rsidRDefault="00C5146A" w:rsidP="00C5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главы местной администрации </w:t>
      </w:r>
    </w:p>
    <w:p w:rsidR="00C5146A" w:rsidRDefault="00C5146A" w:rsidP="00C5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-Полтавское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8EF" w:rsidRDefault="00C5146A" w:rsidP="00C51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КБР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Е.Ф.Русакевич</w:t>
      </w:r>
      <w:proofErr w:type="spellEnd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E2548C" w:rsidRPr="00E2548C" w:rsidRDefault="00E2548C" w:rsidP="00E25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850E63" w:rsidRDefault="00850E63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6B413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5FD2" w:rsidRDefault="00895FD2" w:rsidP="006B413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5FD2" w:rsidRDefault="00895FD2" w:rsidP="006B413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6B4132" w:rsidRDefault="006B4132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AF4661" w:rsidRPr="00737EBC" w:rsidRDefault="00AF4661" w:rsidP="00AF4661">
      <w:pPr>
        <w:pStyle w:val="ConsPlusNormal"/>
        <w:jc w:val="right"/>
        <w:outlineLvl w:val="0"/>
        <w:rPr>
          <w:szCs w:val="28"/>
        </w:rPr>
      </w:pPr>
      <w:r w:rsidRPr="00737EBC">
        <w:rPr>
          <w:szCs w:val="28"/>
        </w:rPr>
        <w:lastRenderedPageBreak/>
        <w:t>Утвержден</w:t>
      </w:r>
    </w:p>
    <w:p w:rsidR="00AF4661" w:rsidRPr="00737EBC" w:rsidRDefault="00AF4661" w:rsidP="00AF4661">
      <w:pPr>
        <w:pStyle w:val="ConsPlusNormal"/>
        <w:jc w:val="right"/>
        <w:rPr>
          <w:szCs w:val="28"/>
        </w:rPr>
      </w:pPr>
      <w:r w:rsidRPr="00737EBC">
        <w:rPr>
          <w:szCs w:val="28"/>
        </w:rPr>
        <w:t xml:space="preserve">                                                                          Постановлением </w:t>
      </w:r>
    </w:p>
    <w:p w:rsidR="00AF4661" w:rsidRPr="00737EBC" w:rsidRDefault="00AF4661" w:rsidP="00AF4661">
      <w:pPr>
        <w:pStyle w:val="ConsPlusNormal"/>
        <w:jc w:val="right"/>
        <w:rPr>
          <w:szCs w:val="28"/>
        </w:rPr>
      </w:pPr>
      <w:r w:rsidRPr="00737EBC">
        <w:rPr>
          <w:szCs w:val="28"/>
        </w:rPr>
        <w:t xml:space="preserve">                                                     местной администрации</w:t>
      </w:r>
      <w:r>
        <w:rPr>
          <w:szCs w:val="28"/>
        </w:rPr>
        <w:t xml:space="preserve"> </w:t>
      </w:r>
      <w:r w:rsidRPr="004A5099">
        <w:rPr>
          <w:spacing w:val="1"/>
          <w:szCs w:val="28"/>
        </w:rPr>
        <w:t xml:space="preserve">сельского поселения </w:t>
      </w:r>
      <w:proofErr w:type="gramStart"/>
      <w:r w:rsidRPr="004A5099">
        <w:rPr>
          <w:spacing w:val="1"/>
          <w:szCs w:val="28"/>
        </w:rPr>
        <w:t>Ново-Полтавское</w:t>
      </w:r>
      <w:proofErr w:type="gramEnd"/>
      <w:r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</w:t>
      </w:r>
    </w:p>
    <w:p w:rsidR="00AF4661" w:rsidRPr="00737EBC" w:rsidRDefault="00AF4661" w:rsidP="00AF4661">
      <w:pPr>
        <w:pStyle w:val="ConsPlusNormal"/>
        <w:jc w:val="right"/>
        <w:rPr>
          <w:szCs w:val="28"/>
        </w:rPr>
      </w:pPr>
      <w:r w:rsidRPr="00737EBC">
        <w:rPr>
          <w:szCs w:val="28"/>
        </w:rPr>
        <w:t xml:space="preserve">                                 района КБР</w:t>
      </w:r>
    </w:p>
    <w:p w:rsidR="00AF4661" w:rsidRPr="00737EBC" w:rsidRDefault="00AF4661" w:rsidP="00AF4661">
      <w:pPr>
        <w:pStyle w:val="ConsPlusNormal"/>
        <w:jc w:val="right"/>
        <w:rPr>
          <w:szCs w:val="28"/>
        </w:rPr>
      </w:pPr>
      <w:r w:rsidRPr="00737EBC">
        <w:rPr>
          <w:szCs w:val="28"/>
        </w:rPr>
        <w:t xml:space="preserve">от  </w:t>
      </w:r>
      <w:r>
        <w:rPr>
          <w:szCs w:val="28"/>
        </w:rPr>
        <w:t>1</w:t>
      </w:r>
      <w:r w:rsidR="006B4132">
        <w:rPr>
          <w:szCs w:val="28"/>
        </w:rPr>
        <w:t>6</w:t>
      </w:r>
      <w:r>
        <w:rPr>
          <w:szCs w:val="28"/>
        </w:rPr>
        <w:t xml:space="preserve"> июля 2025 №</w:t>
      </w:r>
      <w:r w:rsidR="006B4132">
        <w:rPr>
          <w:szCs w:val="28"/>
        </w:rPr>
        <w:t>38</w:t>
      </w:r>
    </w:p>
    <w:p w:rsidR="00AF4661" w:rsidRPr="00737EBC" w:rsidRDefault="00AF4661" w:rsidP="00AF4661">
      <w:pPr>
        <w:pStyle w:val="ConsPlusNormal"/>
        <w:jc w:val="center"/>
        <w:rPr>
          <w:b/>
          <w:bCs/>
          <w:szCs w:val="28"/>
        </w:rPr>
      </w:pPr>
      <w:bookmarkStart w:id="1" w:name="Par34"/>
      <w:bookmarkEnd w:id="1"/>
      <w:r w:rsidRPr="00737EBC">
        <w:rPr>
          <w:b/>
          <w:bCs/>
          <w:szCs w:val="28"/>
        </w:rPr>
        <w:t xml:space="preserve">Порядок </w:t>
      </w:r>
    </w:p>
    <w:p w:rsidR="00AF4661" w:rsidRDefault="00AF4661" w:rsidP="00AF4661">
      <w:pPr>
        <w:pStyle w:val="ConsPlusNormal"/>
        <w:jc w:val="center"/>
        <w:rPr>
          <w:b/>
          <w:bCs/>
          <w:szCs w:val="28"/>
        </w:rPr>
      </w:pPr>
      <w:r w:rsidRPr="00737EBC">
        <w:rPr>
          <w:b/>
          <w:bCs/>
          <w:szCs w:val="28"/>
        </w:rPr>
        <w:t xml:space="preserve">осуществления органами местного самоуправления </w:t>
      </w:r>
      <w:r>
        <w:rPr>
          <w:b/>
          <w:bCs/>
          <w:szCs w:val="28"/>
        </w:rPr>
        <w:t xml:space="preserve">сельского поселения Ново-Полтавское </w:t>
      </w:r>
      <w:proofErr w:type="spellStart"/>
      <w:r w:rsidRPr="00737EBC">
        <w:rPr>
          <w:b/>
          <w:bCs/>
          <w:szCs w:val="28"/>
        </w:rPr>
        <w:t>Прохладненского</w:t>
      </w:r>
      <w:proofErr w:type="spellEnd"/>
      <w:r w:rsidRPr="00737EBC">
        <w:rPr>
          <w:b/>
          <w:bCs/>
          <w:szCs w:val="28"/>
        </w:rPr>
        <w:t xml:space="preserve"> муниципального района и (или) находящимися в их ведении муниципальными казенными учреждениями бюджетных </w:t>
      </w:r>
      <w:proofErr w:type="gramStart"/>
      <w:r w:rsidRPr="00737EBC">
        <w:rPr>
          <w:b/>
          <w:bCs/>
          <w:szCs w:val="28"/>
        </w:rPr>
        <w:t xml:space="preserve">полномочий главных администраторов доходов бюджета </w:t>
      </w:r>
      <w:r>
        <w:rPr>
          <w:b/>
          <w:bCs/>
          <w:szCs w:val="28"/>
        </w:rPr>
        <w:t>сельского поселения</w:t>
      </w:r>
      <w:proofErr w:type="gramEnd"/>
      <w:r>
        <w:rPr>
          <w:b/>
          <w:bCs/>
          <w:szCs w:val="28"/>
        </w:rPr>
        <w:t xml:space="preserve"> Ново-Полтавское </w:t>
      </w:r>
      <w:proofErr w:type="spellStart"/>
      <w:r w:rsidRPr="00737EBC">
        <w:rPr>
          <w:b/>
          <w:bCs/>
          <w:szCs w:val="28"/>
        </w:rPr>
        <w:t>Прохладненского</w:t>
      </w:r>
      <w:proofErr w:type="spellEnd"/>
      <w:r w:rsidRPr="00737EBC">
        <w:rPr>
          <w:b/>
          <w:bCs/>
          <w:szCs w:val="28"/>
        </w:rPr>
        <w:t xml:space="preserve"> муниципального района</w:t>
      </w:r>
    </w:p>
    <w:p w:rsidR="006B4132" w:rsidRPr="00737EBC" w:rsidRDefault="006B4132" w:rsidP="00AF4661">
      <w:pPr>
        <w:pStyle w:val="ConsPlusNormal"/>
        <w:jc w:val="center"/>
        <w:rPr>
          <w:b/>
          <w:bCs/>
          <w:szCs w:val="28"/>
        </w:rPr>
      </w:pPr>
    </w:p>
    <w:p w:rsidR="00AF4661" w:rsidRPr="00737EBC" w:rsidRDefault="00AF4661" w:rsidP="00AF4661">
      <w:pPr>
        <w:pStyle w:val="ConsPlusNormal"/>
        <w:ind w:firstLine="540"/>
        <w:jc w:val="both"/>
        <w:rPr>
          <w:szCs w:val="28"/>
        </w:rPr>
      </w:pPr>
      <w:r w:rsidRPr="00737EBC">
        <w:rPr>
          <w:szCs w:val="28"/>
        </w:rPr>
        <w:t xml:space="preserve">1. Настоящий Порядок устанавливает механизм осуществления органами местного самоуправления </w:t>
      </w:r>
      <w:r w:rsidRPr="004A5099">
        <w:rPr>
          <w:spacing w:val="1"/>
          <w:szCs w:val="28"/>
        </w:rPr>
        <w:t>сельского поселения Ново-Полтавское</w:t>
      </w:r>
      <w:r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района, и (или) находящимися в их ведении муниципальными казенными учреждениями бюджетных </w:t>
      </w:r>
      <w:proofErr w:type="gramStart"/>
      <w:r w:rsidRPr="00737EBC">
        <w:rPr>
          <w:szCs w:val="28"/>
        </w:rPr>
        <w:t xml:space="preserve">полномочий главных администраторов доходов бюджета </w:t>
      </w:r>
      <w:r w:rsidR="00B97085" w:rsidRPr="004A5099">
        <w:rPr>
          <w:spacing w:val="1"/>
          <w:szCs w:val="28"/>
        </w:rPr>
        <w:t>сельского поселения</w:t>
      </w:r>
      <w:proofErr w:type="gramEnd"/>
      <w:r w:rsidR="00B97085" w:rsidRPr="004A5099">
        <w:rPr>
          <w:spacing w:val="1"/>
          <w:szCs w:val="28"/>
        </w:rPr>
        <w:t xml:space="preserve"> Ново-Полтавское</w:t>
      </w:r>
      <w:r w:rsidR="00B97085"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района.</w:t>
      </w:r>
    </w:p>
    <w:p w:rsidR="00AF4661" w:rsidRPr="00737EBC" w:rsidRDefault="00AF4661" w:rsidP="00AF4661">
      <w:pPr>
        <w:pStyle w:val="ConsPlusNormal"/>
        <w:ind w:firstLine="540"/>
        <w:jc w:val="both"/>
        <w:rPr>
          <w:szCs w:val="28"/>
        </w:rPr>
      </w:pPr>
      <w:r w:rsidRPr="00737EBC">
        <w:rPr>
          <w:szCs w:val="28"/>
        </w:rPr>
        <w:t xml:space="preserve">2. Главные администраторы доходов бюджета </w:t>
      </w:r>
      <w:r w:rsidR="00B97085" w:rsidRPr="004A5099">
        <w:rPr>
          <w:spacing w:val="1"/>
          <w:szCs w:val="28"/>
        </w:rPr>
        <w:t>сельского поселения Ново-Полтавское</w:t>
      </w:r>
      <w:r w:rsidR="00B97085"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 </w:t>
      </w:r>
      <w:proofErr w:type="gramStart"/>
      <w:r w:rsidRPr="00737EBC">
        <w:rPr>
          <w:szCs w:val="28"/>
        </w:rPr>
        <w:t>Кабардино – Балкарской</w:t>
      </w:r>
      <w:proofErr w:type="gramEnd"/>
      <w:r w:rsidRPr="00737EBC">
        <w:rPr>
          <w:szCs w:val="28"/>
        </w:rPr>
        <w:t xml:space="preserve"> Республики (далее – </w:t>
      </w:r>
      <w:r w:rsidR="00B97085">
        <w:rPr>
          <w:szCs w:val="28"/>
        </w:rPr>
        <w:t>местный</w:t>
      </w:r>
      <w:r w:rsidRPr="00737EBC">
        <w:rPr>
          <w:szCs w:val="28"/>
        </w:rPr>
        <w:t xml:space="preserve"> бюджет) для реализации своих полномочий:</w:t>
      </w:r>
    </w:p>
    <w:p w:rsidR="00AF4661" w:rsidRPr="00737EBC" w:rsidRDefault="00AF4661" w:rsidP="00AF4661">
      <w:pPr>
        <w:pStyle w:val="ConsPlusNormal"/>
        <w:ind w:left="300"/>
        <w:jc w:val="both"/>
        <w:rPr>
          <w:szCs w:val="28"/>
        </w:rPr>
      </w:pPr>
      <w:r w:rsidRPr="00737EBC">
        <w:rPr>
          <w:szCs w:val="28"/>
        </w:rPr>
        <w:t xml:space="preserve">   а) формируют и утверждают перечень администраторов доходов бюджетов, подведомственных главному администратору доходов бюджетов;</w:t>
      </w:r>
    </w:p>
    <w:p w:rsidR="00AF4661" w:rsidRPr="00737EBC" w:rsidRDefault="00AF4661" w:rsidP="00AF4661">
      <w:pPr>
        <w:pStyle w:val="ConsPlusNormal"/>
        <w:ind w:left="300"/>
        <w:jc w:val="both"/>
        <w:rPr>
          <w:szCs w:val="28"/>
        </w:rPr>
      </w:pPr>
      <w:r w:rsidRPr="00737EBC">
        <w:rPr>
          <w:szCs w:val="28"/>
        </w:rPr>
        <w:t xml:space="preserve">   б) формируют и представляют в Муниципальное казенное учреждение "Управление финансами местной администрации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 Кабардино-Балкарской Республики" (далее финансовый орган района):</w:t>
      </w:r>
    </w:p>
    <w:p w:rsidR="00AF4661" w:rsidRPr="00737EBC" w:rsidRDefault="00AF4661" w:rsidP="00AF4661">
      <w:pPr>
        <w:pStyle w:val="ConsPlusNormal"/>
        <w:spacing w:before="220"/>
        <w:ind w:firstLine="540"/>
        <w:jc w:val="both"/>
        <w:rPr>
          <w:szCs w:val="28"/>
        </w:rPr>
      </w:pPr>
      <w:r w:rsidRPr="00737EBC">
        <w:rPr>
          <w:szCs w:val="28"/>
        </w:rPr>
        <w:t>прогноз поступления доходов в сроки, установленные правовыми актами органов местного самоуправления муниципального района, с приложением расчета прогнозного плана администрируемых доходов, произведенного в соответствии с утвержденной методикой прогнозирования, обоснования прогноза поступления доходов бюджета муниципального района, формы, порядок формирования и представления которых устанавливаются финансовым органом района;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аналитические материалы по исполнению бюджета в части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в установленные законодательством Российской Федерации, </w:t>
      </w:r>
      <w:proofErr w:type="gramStart"/>
      <w:r w:rsidRPr="00737EBC">
        <w:rPr>
          <w:szCs w:val="28"/>
        </w:rPr>
        <w:t>Кабардино – Балкарской</w:t>
      </w:r>
      <w:proofErr w:type="gramEnd"/>
      <w:r w:rsidRPr="00737EBC">
        <w:rPr>
          <w:szCs w:val="28"/>
        </w:rPr>
        <w:t xml:space="preserve"> Республики, муниципальными правовыми актами муниципального района сроки и по форме, установленные финансовым органом района;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сведения в части доходов, необходимые для составления проекта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на очередной финансовый год и плановый период и (или) среднесрочного финансового плана не позднее 1 сентября текущего финансового года;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сведения, необходимые для составления и ведения кассового плана </w:t>
      </w:r>
      <w:r w:rsidRPr="00737EBC">
        <w:rPr>
          <w:szCs w:val="28"/>
        </w:rPr>
        <w:lastRenderedPageBreak/>
        <w:t xml:space="preserve">исполнения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по доходам;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в) формируют и представляют бюджетную отчетность главного администратора доходов бюджета по формам и в сроки, установленные в соответствии с законодательством Российской Федерации, Кабардино-Балкарской Республики и органами местного самоуправления </w:t>
      </w:r>
      <w:r w:rsidR="00B97085" w:rsidRPr="004A5099">
        <w:rPr>
          <w:spacing w:val="1"/>
          <w:szCs w:val="28"/>
        </w:rPr>
        <w:t xml:space="preserve">сельского поселения </w:t>
      </w:r>
      <w:proofErr w:type="gramStart"/>
      <w:r w:rsidR="00B97085" w:rsidRPr="004A5099">
        <w:rPr>
          <w:spacing w:val="1"/>
          <w:szCs w:val="28"/>
        </w:rPr>
        <w:t>Ново-Полтавское</w:t>
      </w:r>
      <w:proofErr w:type="gramEnd"/>
      <w:r w:rsidR="00B97085" w:rsidRPr="00737EBC">
        <w:rPr>
          <w:szCs w:val="28"/>
        </w:rPr>
        <w:t xml:space="preserve"> </w:t>
      </w:r>
      <w:proofErr w:type="spellStart"/>
      <w:r w:rsidRPr="00737EBC">
        <w:rPr>
          <w:szCs w:val="28"/>
        </w:rPr>
        <w:t>Прохладненского</w:t>
      </w:r>
      <w:proofErr w:type="spellEnd"/>
      <w:r w:rsidRPr="00737EBC">
        <w:rPr>
          <w:szCs w:val="28"/>
        </w:rPr>
        <w:t xml:space="preserve"> муниципального района Кабардино-Балкарской Республики;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bookmarkStart w:id="2" w:name="P47"/>
      <w:bookmarkStart w:id="3" w:name="P48"/>
      <w:bookmarkEnd w:id="2"/>
      <w:bookmarkEnd w:id="3"/>
      <w:r w:rsidRPr="00737EBC">
        <w:rPr>
          <w:szCs w:val="28"/>
        </w:rPr>
        <w:t xml:space="preserve">г) принимают правовые акты о наделении казенных учреждений, находящихся в их ведении, полномочиями администраторов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и доводят их до соответствующих администраторов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не позднее 5 рабочих дней после их принятия;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д) исполняют в случае отсутствия подведомственных ему администраторов доходов </w:t>
      </w:r>
      <w:proofErr w:type="gramStart"/>
      <w:r w:rsidRPr="00737EBC">
        <w:rPr>
          <w:szCs w:val="28"/>
        </w:rPr>
        <w:t>функции</w:t>
      </w:r>
      <w:proofErr w:type="gramEnd"/>
      <w:r w:rsidRPr="00737EBC">
        <w:rPr>
          <w:szCs w:val="28"/>
        </w:rPr>
        <w:t xml:space="preserve"> как главного администратора, так и администратора доходов бюджетов;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proofErr w:type="gramStart"/>
      <w:r w:rsidRPr="00737EBC">
        <w:rPr>
          <w:szCs w:val="28"/>
        </w:rPr>
        <w:t xml:space="preserve">е) утверждают методику прогнозирования поступлений доходов 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бюджета, включающую все доходы, в отношении которых они осуществляют полномочия главных администраторов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бюджета, в соответствии с общими требованиями к такой методике, установленными постановлением Правительством Российской Федерации от 23 июня 2016 г. N 574 "Об общих требованиях к методике прогнозирования поступлений доходов в бюджеты бюджетной системы Российской Федерации";</w:t>
      </w:r>
      <w:proofErr w:type="gramEnd"/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proofErr w:type="gramStart"/>
      <w:r w:rsidRPr="00737EBC">
        <w:rPr>
          <w:szCs w:val="28"/>
        </w:rPr>
        <w:t>ж) вносят соответствующие изменения в правовые акты, указанные в под</w:t>
      </w:r>
      <w:hyperlink w:anchor="P47">
        <w:r w:rsidRPr="00737EBC">
          <w:rPr>
            <w:szCs w:val="28"/>
          </w:rPr>
          <w:t xml:space="preserve">пункте </w:t>
        </w:r>
      </w:hyperlink>
      <w:r w:rsidRPr="00737EBC">
        <w:rPr>
          <w:szCs w:val="28"/>
        </w:rPr>
        <w:t xml:space="preserve">  </w:t>
      </w:r>
      <w:hyperlink w:anchor="P48">
        <w:r w:rsidRPr="00737EBC">
          <w:rPr>
            <w:szCs w:val="28"/>
          </w:rPr>
          <w:t xml:space="preserve">"г" пункта </w:t>
        </w:r>
      </w:hyperlink>
      <w:r w:rsidRPr="00737EBC">
        <w:rPr>
          <w:szCs w:val="28"/>
        </w:rPr>
        <w:t>2 настоящего Порядка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  <w:proofErr w:type="gramEnd"/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и) предоставляют для включения в перечень источников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и  реестр источников доходов бюджета сведения </w:t>
      </w:r>
      <w:proofErr w:type="gramStart"/>
      <w:r w:rsidRPr="00737EBC">
        <w:rPr>
          <w:szCs w:val="28"/>
        </w:rPr>
        <w:t>о</w:t>
      </w:r>
      <w:proofErr w:type="gramEnd"/>
      <w:r w:rsidRPr="00737EBC">
        <w:rPr>
          <w:szCs w:val="28"/>
        </w:rPr>
        <w:t xml:space="preserve"> закрепленных за ним источников доходов; 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к) организуют осуществление </w:t>
      </w:r>
      <w:proofErr w:type="gramStart"/>
      <w:r w:rsidRPr="00737EBC">
        <w:rPr>
          <w:szCs w:val="28"/>
        </w:rPr>
        <w:t>контроля за</w:t>
      </w:r>
      <w:proofErr w:type="gramEnd"/>
      <w:r w:rsidRPr="00737EBC">
        <w:rPr>
          <w:szCs w:val="28"/>
        </w:rPr>
        <w:t xml:space="preserve"> исполнением подведомственными им администраторами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их бюджетных полномочий;</w:t>
      </w:r>
    </w:p>
    <w:p w:rsidR="00AF4661" w:rsidRPr="00737EBC" w:rsidRDefault="00AF4661" w:rsidP="00AF4661">
      <w:pPr>
        <w:pStyle w:val="ConsPlusNormal"/>
        <w:spacing w:before="220"/>
        <w:ind w:firstLine="540"/>
        <w:jc w:val="both"/>
        <w:rPr>
          <w:szCs w:val="28"/>
        </w:rPr>
      </w:pPr>
      <w:r w:rsidRPr="00737EBC">
        <w:rPr>
          <w:szCs w:val="28"/>
        </w:rPr>
        <w:t>л) определяют порядок принятия решений о признании безнадежной к взысканию задолженности по платежам в бюджет в соответствии с общими требованиями, установленными Правительством Российской Федерации;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м) осуществляют иные бюджетные полномочия, установленные Бюджетным </w:t>
      </w:r>
      <w:hyperlink r:id="rId10">
        <w:r w:rsidRPr="00737EBC">
          <w:rPr>
            <w:szCs w:val="28"/>
          </w:rPr>
          <w:t>кодексом</w:t>
        </w:r>
      </w:hyperlink>
      <w:r w:rsidRPr="00737EBC">
        <w:rPr>
          <w:szCs w:val="28"/>
        </w:rPr>
        <w:t xml:space="preserve">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AF4661" w:rsidRPr="00737EBC" w:rsidRDefault="00AF4661" w:rsidP="00AF4661">
      <w:pPr>
        <w:pStyle w:val="ConsPlusNormal"/>
        <w:ind w:firstLine="540"/>
        <w:jc w:val="both"/>
        <w:rPr>
          <w:szCs w:val="28"/>
        </w:rPr>
      </w:pPr>
      <w:r w:rsidRPr="00737EBC">
        <w:rPr>
          <w:szCs w:val="28"/>
        </w:rPr>
        <w:t xml:space="preserve">3. Правовые акты, указанные в </w:t>
      </w:r>
      <w:hyperlink w:anchor="P48">
        <w:r w:rsidRPr="00737EBC">
          <w:rPr>
            <w:szCs w:val="28"/>
          </w:rPr>
          <w:t xml:space="preserve">подпунктах "г" и "д" пункта </w:t>
        </w:r>
      </w:hyperlink>
      <w:r w:rsidRPr="00737EBC">
        <w:rPr>
          <w:szCs w:val="28"/>
        </w:rPr>
        <w:t>2 настоящего Порядка, должны содержать следующие положения: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а) наделение администраторов доходов бюджетов в </w:t>
      </w:r>
      <w:proofErr w:type="gramStart"/>
      <w:r w:rsidRPr="00737EBC">
        <w:rPr>
          <w:szCs w:val="28"/>
        </w:rPr>
        <w:t>отношении</w:t>
      </w:r>
      <w:proofErr w:type="gramEnd"/>
      <w:r w:rsidRPr="00737EBC">
        <w:rPr>
          <w:szCs w:val="28"/>
        </w:rPr>
        <w:t xml:space="preserve"> закрепленных за ними источников доходов бюджетов бюджетной системы Российской </w:t>
      </w:r>
      <w:r w:rsidRPr="00737EBC">
        <w:rPr>
          <w:szCs w:val="28"/>
        </w:rPr>
        <w:lastRenderedPageBreak/>
        <w:t>Федерации следующими бюджетными полномочиями: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 начисление, учет и </w:t>
      </w:r>
      <w:proofErr w:type="gramStart"/>
      <w:r w:rsidRPr="00737EBC">
        <w:rPr>
          <w:szCs w:val="28"/>
        </w:rPr>
        <w:t>контроль за</w:t>
      </w:r>
      <w:proofErr w:type="gramEnd"/>
      <w:r w:rsidRPr="00737EBC">
        <w:rPr>
          <w:szCs w:val="28"/>
        </w:rPr>
        <w:t xml:space="preserve"> правильностью исчисления, полнотой и своевременностью осуществления платежей в </w:t>
      </w:r>
      <w:r w:rsidR="00B97085">
        <w:rPr>
          <w:szCs w:val="28"/>
        </w:rPr>
        <w:t>местный</w:t>
      </w:r>
      <w:r w:rsidRPr="00737EBC">
        <w:rPr>
          <w:szCs w:val="28"/>
        </w:rPr>
        <w:t xml:space="preserve"> бюджет, пеней и штрафов по ним;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взыскание задолженности по платежам в </w:t>
      </w:r>
      <w:r w:rsidR="00B97085">
        <w:rPr>
          <w:szCs w:val="28"/>
        </w:rPr>
        <w:t>местный</w:t>
      </w:r>
      <w:r w:rsidRPr="00737EBC">
        <w:rPr>
          <w:szCs w:val="28"/>
        </w:rPr>
        <w:t xml:space="preserve"> бюджет, пеней и штрафов;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Кабардино-Балкарской Республике поручений (сообщений) для осуществления возврата в порядке, установленном Министерством финансов Российской Федерации;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принятие решения о зачете (уточнении) платежей в бюджеты бюджетной системы Российской Федерации и предоставления соответствующего уведомления в Управление Федерального казначейства по Кабардино-Балкарской Республике;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6B4132">
        <w:rPr>
          <w:szCs w:val="28"/>
        </w:rPr>
        <w:t>принятие решения о признании безнадежной к взысканию задолженности по платежам в бюджет района, списание (восстановление) в бюджетном (бухгалтерском) учете задолженности по платежам в бюджет муниципального района;</w:t>
      </w:r>
    </w:p>
    <w:p w:rsidR="00AF4661" w:rsidRPr="00737EBC" w:rsidRDefault="00AF4661" w:rsidP="00AF4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661" w:rsidRPr="00737EBC" w:rsidRDefault="00AF4661" w:rsidP="00AF4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EB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37EBC">
        <w:rPr>
          <w:rFonts w:ascii="Times New Roman" w:hAnsi="Times New Roman" w:cs="Times New Roman"/>
          <w:sz w:val="28"/>
          <w:szCs w:val="28"/>
        </w:rPr>
        <w:t xml:space="preserve">об установлении администраторами доходов бюджетов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</w:t>
      </w:r>
      <w:hyperlink r:id="rId11">
        <w:r w:rsidRPr="00737EBC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737EBC">
        <w:rPr>
          <w:rFonts w:ascii="Times New Roman" w:hAnsi="Times New Roman" w:cs="Times New Roman"/>
          <w:sz w:val="28"/>
          <w:szCs w:val="28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утвержденными приказом Министерства финансов Российской Федерации от 26 сентября 2024 г. N 139н;</w:t>
      </w:r>
      <w:proofErr w:type="gramEnd"/>
    </w:p>
    <w:p w:rsidR="00AF4661" w:rsidRPr="0073732E" w:rsidRDefault="00AF4661" w:rsidP="00AF466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2E">
        <w:rPr>
          <w:rFonts w:ascii="Times New Roman" w:hAnsi="Times New Roman" w:cs="Times New Roman"/>
          <w:sz w:val="28"/>
          <w:szCs w:val="28"/>
        </w:rPr>
        <w:t>формирование и представление главному администратору доходов бюджета сведений и бюджетной отчетности, необходимых для осуществления полномочий соответствующего главного администратора доходов бюджета в случае и порядке, установленных главным администратором доходов бюджета;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иные бюджетные полномочия, установленные Бюджетным кодексом и  принимаемыми в соответствии с ним муниципальными  правовыми актами;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б) определение порядка заполнения (составления) и отражения в бюджетном учете первичных документов по администрируемым доходам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или указание нормативных правовых актов Российской Федерации, регулирующих данные вопросы;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в) определение порядка и сроков сверки данных бюджетного учета администрируемых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в соответствии с нормативными правовыми актами Российской Федерации;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г) определение </w:t>
      </w:r>
      <w:proofErr w:type="gramStart"/>
      <w:r w:rsidRPr="00737EBC">
        <w:rPr>
          <w:szCs w:val="28"/>
        </w:rPr>
        <w:t xml:space="preserve">порядка действий администраторов доходов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</w:t>
      </w:r>
      <w:r w:rsidRPr="00737EBC">
        <w:rPr>
          <w:szCs w:val="28"/>
        </w:rPr>
        <w:lastRenderedPageBreak/>
        <w:t>бюджета</w:t>
      </w:r>
      <w:proofErr w:type="gramEnd"/>
      <w:r w:rsidRPr="00737EBC">
        <w:rPr>
          <w:szCs w:val="28"/>
        </w:rPr>
        <w:t xml:space="preserve">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д) определение порядка возврата денежных средств физическим и юридическим лицам в случаях осуществления ими платежей, являющихся источниками формирования доходов бюджета района,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proofErr w:type="gramStart"/>
      <w:r w:rsidRPr="00737EBC">
        <w:rPr>
          <w:szCs w:val="28"/>
        </w:rPr>
        <w:t>е</w:t>
      </w:r>
      <w:r w:rsidRPr="006B4132">
        <w:rPr>
          <w:szCs w:val="28"/>
        </w:rPr>
        <w:t>) определение порядка действий администраторов доходов бюджета района при принудительном взыскании администраторами доходов бюджета с плательщика платежей в бюджет, пеней и штрафов по ним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 (мирового судьи) и (или) судебного пристава-исполнителя;</w:t>
      </w:r>
      <w:r w:rsidRPr="00737EBC">
        <w:rPr>
          <w:szCs w:val="28"/>
        </w:rPr>
        <w:t xml:space="preserve"> </w:t>
      </w:r>
      <w:proofErr w:type="gramEnd"/>
    </w:p>
    <w:p w:rsidR="00AF4661" w:rsidRPr="00737EBC" w:rsidRDefault="00AF4661" w:rsidP="00AF466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7EBC">
        <w:rPr>
          <w:rFonts w:ascii="Times New Roman" w:hAnsi="Times New Roman" w:cs="Times New Roman"/>
          <w:sz w:val="28"/>
          <w:szCs w:val="28"/>
        </w:rPr>
        <w:t xml:space="preserve">ж) Определение порядка предоставления не позднее дня осуществления начисления суммы, подлежащей оплате,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бюджета муниципального округа, в Государственную информационную систему о государственных и муниципальных платежах в соответствии с Федеральным </w:t>
      </w:r>
      <w:hyperlink r:id="rId12">
        <w:r w:rsidRPr="00737EB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7EBC">
        <w:rPr>
          <w:rFonts w:ascii="Times New Roman" w:hAnsi="Times New Roman" w:cs="Times New Roman"/>
          <w:sz w:val="28"/>
          <w:szCs w:val="28"/>
        </w:rPr>
        <w:t xml:space="preserve"> от 27 июля 2010 года N 210-ФЗ "Об</w:t>
      </w:r>
      <w:proofErr w:type="gramEnd"/>
      <w:r w:rsidRPr="00737EBC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з)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и) определение порядка и сроков представления бюджетной отчетности в финансовый орган района;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к) определение срока уточнения платежей в бюджеты бюджетной системы Российской Федерации в случае </w:t>
      </w:r>
      <w:proofErr w:type="gramStart"/>
      <w:r w:rsidRPr="00737EBC">
        <w:rPr>
          <w:szCs w:val="28"/>
        </w:rPr>
        <w:t>изменения кодов классификации доходов бюджетов Российской Федерации</w:t>
      </w:r>
      <w:proofErr w:type="gramEnd"/>
      <w:r w:rsidRPr="00737EBC">
        <w:rPr>
          <w:szCs w:val="28"/>
        </w:rPr>
        <w:t>;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л) иные положения, необходимые для реализации полномочий администратора доходов бюджетов.</w:t>
      </w:r>
    </w:p>
    <w:p w:rsidR="00AF4661" w:rsidRPr="00737EBC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4. Администраторы доходов  </w:t>
      </w:r>
      <w:r w:rsidR="00B97085">
        <w:rPr>
          <w:szCs w:val="28"/>
        </w:rPr>
        <w:t>местного</w:t>
      </w:r>
      <w:r w:rsidRPr="00737EBC">
        <w:rPr>
          <w:szCs w:val="28"/>
        </w:rPr>
        <w:t xml:space="preserve"> бюджета в двухнедельный срок после доведения до них главным администратором доходов бюджета, в ведении которого они находятся,  заключают с Управлением Федерального казначейства по Кабардино-Балкарской Республике соглашение об информационном </w:t>
      </w:r>
      <w:r w:rsidRPr="00737EBC">
        <w:rPr>
          <w:szCs w:val="28"/>
        </w:rPr>
        <w:lastRenderedPageBreak/>
        <w:t>взаимодействии по форме, утверждаемой Федеральным казначейством, а также обеспечивают заключение соглашений (договоров) об обмене информацией в электронном виде.</w:t>
      </w:r>
    </w:p>
    <w:p w:rsidR="00AF4661" w:rsidRPr="006B4132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 xml:space="preserve">5. </w:t>
      </w:r>
      <w:proofErr w:type="gramStart"/>
      <w:r w:rsidRPr="006B4132">
        <w:rPr>
          <w:szCs w:val="28"/>
        </w:rPr>
        <w:t xml:space="preserve">В случае изменения состава и (или) функций главных администраторов доходов </w:t>
      </w:r>
      <w:r w:rsidR="00B97085" w:rsidRPr="006B4132">
        <w:rPr>
          <w:szCs w:val="28"/>
        </w:rPr>
        <w:t>местного</w:t>
      </w:r>
      <w:r w:rsidRPr="006B4132">
        <w:rPr>
          <w:szCs w:val="28"/>
        </w:rPr>
        <w:t xml:space="preserve"> бюджета главный администратор доходов бюджета, доводит эту информацию до финансового органа в целях определения необходимости внесения изменений в перечень кодов подвидов по видам доходов, главными администраторами которых являются органы местного самоуправления и (или) находящиеся в их ведении казенные учреждения, а также внесения изменений в перечень главных администраторов доходов бюджета</w:t>
      </w:r>
      <w:proofErr w:type="gramEnd"/>
      <w:r w:rsidRPr="006B4132">
        <w:rPr>
          <w:szCs w:val="28"/>
        </w:rPr>
        <w:t xml:space="preserve"> района в сроки и </w:t>
      </w:r>
      <w:proofErr w:type="gramStart"/>
      <w:r w:rsidRPr="006B4132">
        <w:rPr>
          <w:szCs w:val="28"/>
        </w:rPr>
        <w:t>порядке</w:t>
      </w:r>
      <w:proofErr w:type="gramEnd"/>
      <w:r w:rsidRPr="006B4132">
        <w:rPr>
          <w:szCs w:val="28"/>
        </w:rPr>
        <w:t>, определенном органом, утвердившим перечень главных администраторов доходов бюджета района.</w:t>
      </w:r>
    </w:p>
    <w:p w:rsidR="00AF4661" w:rsidRPr="00737EBC" w:rsidRDefault="00AF4661" w:rsidP="00AF4661">
      <w:pPr>
        <w:pStyle w:val="ConsPlusNormal"/>
        <w:spacing w:before="220"/>
        <w:ind w:firstLine="540"/>
        <w:jc w:val="both"/>
        <w:rPr>
          <w:szCs w:val="28"/>
        </w:rPr>
      </w:pPr>
      <w:r w:rsidRPr="006B4132">
        <w:rPr>
          <w:szCs w:val="28"/>
        </w:rPr>
        <w:t>6. Правовые акты, предусмотренные</w:t>
      </w:r>
      <w:r w:rsidRPr="00737EBC">
        <w:rPr>
          <w:szCs w:val="28"/>
        </w:rPr>
        <w:t xml:space="preserve"> </w:t>
      </w:r>
      <w:hyperlink w:anchor="P48">
        <w:proofErr w:type="gramStart"/>
        <w:r w:rsidRPr="00737EBC">
          <w:rPr>
            <w:szCs w:val="28"/>
          </w:rPr>
          <w:t>подпунктах</w:t>
        </w:r>
        <w:proofErr w:type="gramEnd"/>
        <w:r w:rsidRPr="00737EBC">
          <w:rPr>
            <w:szCs w:val="28"/>
          </w:rPr>
          <w:t xml:space="preserve"> "е" и "л" пункта </w:t>
        </w:r>
      </w:hyperlink>
      <w:r w:rsidRPr="00737EBC">
        <w:rPr>
          <w:szCs w:val="28"/>
        </w:rPr>
        <w:t>2 настоящего Порядка подлежат обязательному согласованию с финансовым органом.</w:t>
      </w:r>
    </w:p>
    <w:p w:rsidR="00AF4661" w:rsidRPr="00737EBC" w:rsidRDefault="00AF4661" w:rsidP="00AF4661">
      <w:pPr>
        <w:pStyle w:val="ConsPlusNormal"/>
        <w:spacing w:before="220"/>
        <w:ind w:firstLine="540"/>
        <w:jc w:val="both"/>
        <w:rPr>
          <w:szCs w:val="28"/>
        </w:rPr>
      </w:pPr>
      <w:r w:rsidRPr="00737EBC">
        <w:rPr>
          <w:szCs w:val="28"/>
        </w:rPr>
        <w:t xml:space="preserve">7. </w:t>
      </w:r>
      <w:r>
        <w:rPr>
          <w:szCs w:val="28"/>
        </w:rPr>
        <w:t xml:space="preserve"> </w:t>
      </w:r>
      <w:r w:rsidRPr="00737EBC">
        <w:rPr>
          <w:szCs w:val="28"/>
        </w:rPr>
        <w:t xml:space="preserve">Копии правовых актов, предусмотренных </w:t>
      </w:r>
      <w:hyperlink w:anchor="P48">
        <w:r w:rsidRPr="00737EBC">
          <w:rPr>
            <w:szCs w:val="28"/>
          </w:rPr>
          <w:t xml:space="preserve">подпунктах "г" и "д" пункта </w:t>
        </w:r>
      </w:hyperlink>
      <w:r w:rsidRPr="00737EBC">
        <w:rPr>
          <w:szCs w:val="28"/>
        </w:rPr>
        <w:t xml:space="preserve">2, </w:t>
      </w:r>
      <w:proofErr w:type="gramStart"/>
      <w:r w:rsidRPr="00737EBC">
        <w:rPr>
          <w:szCs w:val="28"/>
        </w:rPr>
        <w:t>настоящего Порядка, не позднее следующего рабочего дня со дня их подписания подлежат</w:t>
      </w:r>
      <w:proofErr w:type="gramEnd"/>
      <w:r w:rsidRPr="00737EBC">
        <w:rPr>
          <w:szCs w:val="28"/>
        </w:rPr>
        <w:t xml:space="preserve"> обязательному направлению в адрес финансового органа.</w:t>
      </w:r>
    </w:p>
    <w:p w:rsidR="00AF4661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  <w:r w:rsidRPr="00737EBC">
        <w:rPr>
          <w:szCs w:val="28"/>
        </w:rPr>
        <w:t>8. Администраторы доходов бюджетов обязаны обеспечить отсутствие невыясненных поступлений по итогам квартала и года.</w:t>
      </w:r>
    </w:p>
    <w:p w:rsidR="00AF4661" w:rsidRPr="00E97962" w:rsidRDefault="00AF4661" w:rsidP="00AF4661">
      <w:pPr>
        <w:pStyle w:val="ConsPlusNormal"/>
        <w:spacing w:before="220"/>
        <w:ind w:firstLine="540"/>
        <w:jc w:val="both"/>
        <w:rPr>
          <w:szCs w:val="28"/>
        </w:rPr>
      </w:pPr>
    </w:p>
    <w:p w:rsidR="00AF4661" w:rsidRPr="001034D3" w:rsidRDefault="00AF4661" w:rsidP="00AF4661">
      <w:pPr>
        <w:pStyle w:val="ConsPlusNormal"/>
        <w:spacing w:before="200"/>
        <w:ind w:firstLine="540"/>
        <w:jc w:val="both"/>
        <w:rPr>
          <w:szCs w:val="28"/>
        </w:rPr>
      </w:pPr>
    </w:p>
    <w:p w:rsidR="00AF4661" w:rsidRPr="001034D3" w:rsidRDefault="00AF4661" w:rsidP="00AF4661">
      <w:pPr>
        <w:pStyle w:val="ConsPlusNormal"/>
        <w:jc w:val="both"/>
        <w:rPr>
          <w:szCs w:val="28"/>
        </w:rPr>
      </w:pPr>
    </w:p>
    <w:p w:rsidR="00AF4661" w:rsidRPr="001034D3" w:rsidRDefault="00AF4661" w:rsidP="00AF4661">
      <w:pPr>
        <w:pStyle w:val="ConsPlusNormal"/>
        <w:jc w:val="both"/>
        <w:rPr>
          <w:szCs w:val="28"/>
        </w:rPr>
      </w:pPr>
    </w:p>
    <w:p w:rsidR="00850E63" w:rsidRDefault="00850E63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bookmarkStart w:id="4" w:name="_GoBack"/>
      <w:bookmarkEnd w:id="4"/>
    </w:p>
    <w:sectPr w:rsidR="00850E63" w:rsidSect="006B413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A39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F6917"/>
    <w:multiLevelType w:val="hybridMultilevel"/>
    <w:tmpl w:val="665EC426"/>
    <w:lvl w:ilvl="0" w:tplc="3B4A0E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6841C0A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D9"/>
    <w:rsid w:val="00002152"/>
    <w:rsid w:val="00046D90"/>
    <w:rsid w:val="000843B1"/>
    <w:rsid w:val="000F0EBA"/>
    <w:rsid w:val="00185A3F"/>
    <w:rsid w:val="001908DA"/>
    <w:rsid w:val="001F3C5E"/>
    <w:rsid w:val="00211B2A"/>
    <w:rsid w:val="00212A42"/>
    <w:rsid w:val="00265AA9"/>
    <w:rsid w:val="002E1BC4"/>
    <w:rsid w:val="002E54C0"/>
    <w:rsid w:val="003024ED"/>
    <w:rsid w:val="003615EB"/>
    <w:rsid w:val="00364870"/>
    <w:rsid w:val="003A20E1"/>
    <w:rsid w:val="00433ED9"/>
    <w:rsid w:val="004543B2"/>
    <w:rsid w:val="00571C67"/>
    <w:rsid w:val="0058088A"/>
    <w:rsid w:val="00591E3A"/>
    <w:rsid w:val="005A3ECD"/>
    <w:rsid w:val="00623C1B"/>
    <w:rsid w:val="006B4132"/>
    <w:rsid w:val="00793A8D"/>
    <w:rsid w:val="007F5B73"/>
    <w:rsid w:val="00850E63"/>
    <w:rsid w:val="00895FD2"/>
    <w:rsid w:val="008964DE"/>
    <w:rsid w:val="008E1D8E"/>
    <w:rsid w:val="00981A63"/>
    <w:rsid w:val="009A43C2"/>
    <w:rsid w:val="009B4B96"/>
    <w:rsid w:val="00A950B5"/>
    <w:rsid w:val="00AF4661"/>
    <w:rsid w:val="00B03599"/>
    <w:rsid w:val="00B82F81"/>
    <w:rsid w:val="00B84C52"/>
    <w:rsid w:val="00B858EF"/>
    <w:rsid w:val="00B97085"/>
    <w:rsid w:val="00BE52B6"/>
    <w:rsid w:val="00C10B8B"/>
    <w:rsid w:val="00C5146A"/>
    <w:rsid w:val="00CC3C5E"/>
    <w:rsid w:val="00CD526A"/>
    <w:rsid w:val="00D61F81"/>
    <w:rsid w:val="00D97D47"/>
    <w:rsid w:val="00DA0D2D"/>
    <w:rsid w:val="00DF1A89"/>
    <w:rsid w:val="00E2548C"/>
    <w:rsid w:val="00E502FA"/>
    <w:rsid w:val="00E779F5"/>
    <w:rsid w:val="00EC3B12"/>
    <w:rsid w:val="00F47A38"/>
    <w:rsid w:val="00F9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54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54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A952000C2705B385E94D78AC3F026706038DA1241B57BFB83E98BF8A5CAA948B37BF45A520F3F8EAF3AE01E828CEA0g4M2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AB7EF7549DF13BA7E4B6F015AAD10E1431DA453AD4BACBC536D878F4D4E1E1EB7F6FEC038DCrFO7H" TargetMode="External"/><Relationship Id="rId12" Type="http://schemas.openxmlformats.org/officeDocument/2006/relationships/hyperlink" Target="https://login.consultant.ru/link/?req=doc&amp;base=LAW&amp;n=4949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88903&amp;dst=1000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BA952000C2705B385E95375BA535F6A060AD1AD271858E9E261C3E2DD55A0C3DE78BE19E07DE0F8E3F3AD00F4g2M8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40</cp:revision>
  <cp:lastPrinted>2025-07-17T08:37:00Z</cp:lastPrinted>
  <dcterms:created xsi:type="dcterms:W3CDTF">2020-04-15T05:41:00Z</dcterms:created>
  <dcterms:modified xsi:type="dcterms:W3CDTF">2025-07-17T08:38:00Z</dcterms:modified>
</cp:coreProperties>
</file>