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7D" w:rsidRDefault="00FA037D" w:rsidP="00FA037D">
      <w:pPr>
        <w:jc w:val="center"/>
        <w:rPr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F3ACFC" wp14:editId="293FF68C">
            <wp:simplePos x="0" y="0"/>
            <wp:positionH relativeFrom="column">
              <wp:posOffset>3025140</wp:posOffset>
            </wp:positionH>
            <wp:positionV relativeFrom="paragraph">
              <wp:posOffset>-262890</wp:posOffset>
            </wp:positionV>
            <wp:extent cx="638175" cy="666750"/>
            <wp:effectExtent l="0" t="0" r="0" b="0"/>
            <wp:wrapTight wrapText="bothSides">
              <wp:wrapPolygon edited="0">
                <wp:start x="0" y="0"/>
                <wp:lineTo x="0" y="20983"/>
                <wp:lineTo x="21278" y="20983"/>
                <wp:lineTo x="21278" y="0"/>
                <wp:lineTo x="0" y="0"/>
              </wp:wrapPolygon>
            </wp:wrapTight>
            <wp:docPr id="2" name="Рисунок 19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037D" w:rsidRDefault="00FA037D" w:rsidP="00FA037D">
      <w:pPr>
        <w:jc w:val="center"/>
        <w:rPr>
          <w:b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     </w:t>
      </w:r>
    </w:p>
    <w:p w:rsidR="00FA037D" w:rsidRDefault="00FA037D" w:rsidP="00FA037D">
      <w:pPr>
        <w:pStyle w:val="a6"/>
        <w:jc w:val="center"/>
        <w:rPr>
          <w:b/>
          <w:sz w:val="16"/>
          <w:szCs w:val="16"/>
        </w:rPr>
      </w:pPr>
    </w:p>
    <w:p w:rsidR="00FA037D" w:rsidRDefault="00FA037D" w:rsidP="00FA037D">
      <w:pPr>
        <w:pStyle w:val="a6"/>
        <w:jc w:val="center"/>
        <w:rPr>
          <w:b/>
          <w:sz w:val="16"/>
          <w:szCs w:val="16"/>
        </w:rPr>
      </w:pPr>
    </w:p>
    <w:p w:rsidR="00FA037D" w:rsidRDefault="00FA037D" w:rsidP="00FA037D">
      <w:pPr>
        <w:pStyle w:val="a6"/>
        <w:jc w:val="center"/>
        <w:rPr>
          <w:b/>
          <w:sz w:val="16"/>
          <w:szCs w:val="16"/>
        </w:rPr>
      </w:pPr>
    </w:p>
    <w:p w:rsidR="00FA037D" w:rsidRDefault="00FA037D" w:rsidP="00FA037D">
      <w:pPr>
        <w:pStyle w:val="a6"/>
        <w:jc w:val="center"/>
        <w:rPr>
          <w:b/>
          <w:sz w:val="16"/>
          <w:szCs w:val="16"/>
        </w:rPr>
      </w:pPr>
    </w:p>
    <w:p w:rsidR="00FA037D" w:rsidRDefault="00FA037D" w:rsidP="00FA037D">
      <w:pPr>
        <w:pStyle w:val="a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</w:p>
    <w:p w:rsidR="00FA037D" w:rsidRDefault="00FA037D" w:rsidP="00FA037D">
      <w:pPr>
        <w:pStyle w:val="a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ПРОХЛАДНЕНСКОГО МУНИЦИПАЛЬНОГО РАЙОНА КАБАРДИНО-БАЛКАРСКОЙ  РЕСПУБЛИКИ</w:t>
      </w:r>
    </w:p>
    <w:p w:rsidR="00FA037D" w:rsidRDefault="00FA037D" w:rsidP="00FA037D">
      <w:pPr>
        <w:pStyle w:val="a6"/>
        <w:jc w:val="center"/>
        <w:rPr>
          <w:b/>
          <w:sz w:val="16"/>
          <w:szCs w:val="16"/>
        </w:rPr>
      </w:pPr>
    </w:p>
    <w:p w:rsidR="00FA037D" w:rsidRDefault="00FA037D" w:rsidP="00FA037D">
      <w:pPr>
        <w:pStyle w:val="a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КЪЭБЭРДЕЙ - БАЛЪКЪЭР  РЕСПУБЛИКЭМ  ЩЫ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Э  ПРОХЛАДНЭ  МУНИЦИПАЛЬНЭ  РАЙОНЫМ</w:t>
      </w:r>
    </w:p>
    <w:p w:rsidR="00FA037D" w:rsidRDefault="00FA037D" w:rsidP="00FA037D">
      <w:pPr>
        <w:pStyle w:val="a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ЩЫЩ НОВО – ПОЛТАВСКЭ  КЪУАЖЭ  ЖЫЛАГЬУЭМ И  Щ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ЫП</w:t>
      </w:r>
      <w:r>
        <w:rPr>
          <w:b/>
          <w:sz w:val="16"/>
          <w:szCs w:val="16"/>
          <w:lang w:val="en-US"/>
        </w:rPr>
        <w:t>I</w:t>
      </w:r>
      <w:r>
        <w:rPr>
          <w:b/>
          <w:sz w:val="16"/>
          <w:szCs w:val="16"/>
        </w:rPr>
        <w:t>Э  АДМИНИСТРАЦЭ</w:t>
      </w:r>
    </w:p>
    <w:p w:rsidR="00FA037D" w:rsidRDefault="00FA037D" w:rsidP="00FA037D">
      <w:pPr>
        <w:pStyle w:val="a6"/>
        <w:jc w:val="center"/>
        <w:rPr>
          <w:b/>
          <w:sz w:val="16"/>
          <w:szCs w:val="16"/>
        </w:rPr>
      </w:pPr>
    </w:p>
    <w:p w:rsidR="00FA037D" w:rsidRDefault="00FA037D" w:rsidP="00FA037D">
      <w:pPr>
        <w:pStyle w:val="a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FA037D" w:rsidRDefault="00FA037D" w:rsidP="00FA037D">
      <w:pPr>
        <w:pStyle w:val="a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НОВО -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FA037D" w:rsidRDefault="00FA037D" w:rsidP="00FA037D">
      <w:pPr>
        <w:pStyle w:val="a6"/>
        <w:jc w:val="center"/>
        <w:rPr>
          <w:b/>
          <w:sz w:val="16"/>
          <w:szCs w:val="16"/>
        </w:rPr>
      </w:pPr>
    </w:p>
    <w:p w:rsidR="00FA037D" w:rsidRDefault="00FA037D" w:rsidP="00FA037D">
      <w:pPr>
        <w:pStyle w:val="a3"/>
        <w:pBdr>
          <w:top w:val="single" w:sz="12" w:space="1" w:color="auto"/>
          <w:bottom w:val="single" w:sz="12" w:space="1" w:color="auto"/>
        </w:pBdr>
        <w:jc w:val="center"/>
        <w:rPr>
          <w:b/>
          <w:bCs/>
          <w:sz w:val="18"/>
        </w:rPr>
      </w:pPr>
    </w:p>
    <w:p w:rsidR="00FA037D" w:rsidRDefault="00FA037D" w:rsidP="00FA037D">
      <w:pPr>
        <w:ind w:hanging="900"/>
        <w:jc w:val="center"/>
        <w:rPr>
          <w:b/>
          <w:bCs/>
          <w:sz w:val="18"/>
          <w:szCs w:val="18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       </w:t>
      </w:r>
      <w:proofErr w:type="gramStart"/>
      <w:r>
        <w:rPr>
          <w:rFonts w:ascii="Arial" w:hAnsi="Arial"/>
          <w:b/>
          <w:bCs/>
          <w:sz w:val="18"/>
          <w:szCs w:val="18"/>
        </w:rPr>
        <w:t>П</w:t>
      </w:r>
      <w:proofErr w:type="gramEnd"/>
      <w:r>
        <w:rPr>
          <w:rFonts w:ascii="Arial" w:hAnsi="Arial"/>
          <w:b/>
          <w:bCs/>
          <w:sz w:val="18"/>
          <w:szCs w:val="18"/>
        </w:rPr>
        <w:t xml:space="preserve"> – и   361017   КБР    </w:t>
      </w:r>
      <w:proofErr w:type="spellStart"/>
      <w:r>
        <w:rPr>
          <w:rFonts w:ascii="Arial" w:hAnsi="Arial"/>
          <w:b/>
          <w:bCs/>
          <w:sz w:val="18"/>
          <w:szCs w:val="18"/>
        </w:rPr>
        <w:t>Прохладненский</w:t>
      </w:r>
      <w:proofErr w:type="spellEnd"/>
      <w:r>
        <w:rPr>
          <w:rFonts w:ascii="Arial" w:hAnsi="Arial"/>
          <w:b/>
          <w:bCs/>
          <w:sz w:val="18"/>
          <w:szCs w:val="18"/>
        </w:rPr>
        <w:t xml:space="preserve"> район     с. Ново-Полтавское  ул. Третьякова,  126    тел. 9–99-88</w:t>
      </w:r>
    </w:p>
    <w:p w:rsidR="00CB0989" w:rsidRDefault="00911D87" w:rsidP="00CB098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CB0989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9B611C">
        <w:rPr>
          <w:sz w:val="24"/>
          <w:szCs w:val="24"/>
        </w:rPr>
        <w:t xml:space="preserve">              </w:t>
      </w:r>
      <w:r w:rsidR="00CB0989">
        <w:rPr>
          <w:sz w:val="24"/>
          <w:szCs w:val="24"/>
        </w:rPr>
        <w:t xml:space="preserve">от   </w:t>
      </w:r>
      <w:r w:rsidR="002C417E">
        <w:rPr>
          <w:sz w:val="24"/>
          <w:szCs w:val="24"/>
        </w:rPr>
        <w:t>2</w:t>
      </w:r>
      <w:r w:rsidR="00596B8C">
        <w:rPr>
          <w:sz w:val="24"/>
          <w:szCs w:val="24"/>
        </w:rPr>
        <w:t>8</w:t>
      </w:r>
      <w:r w:rsidR="00CB0989">
        <w:rPr>
          <w:sz w:val="24"/>
          <w:szCs w:val="24"/>
        </w:rPr>
        <w:t xml:space="preserve">  декабря 202</w:t>
      </w:r>
      <w:r w:rsidR="002C417E">
        <w:rPr>
          <w:sz w:val="24"/>
          <w:szCs w:val="24"/>
        </w:rPr>
        <w:t>4</w:t>
      </w:r>
      <w:r w:rsidR="00CB0989">
        <w:rPr>
          <w:sz w:val="24"/>
          <w:szCs w:val="24"/>
        </w:rPr>
        <w:t xml:space="preserve"> г.</w:t>
      </w:r>
    </w:p>
    <w:p w:rsidR="00911D87" w:rsidRDefault="009B611C" w:rsidP="00911D8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ПОСТАНОВЛЕНИЕ № </w:t>
      </w:r>
      <w:r w:rsidR="00596B8C">
        <w:rPr>
          <w:sz w:val="24"/>
          <w:szCs w:val="24"/>
        </w:rPr>
        <w:t>96</w:t>
      </w:r>
      <w:r w:rsidR="00911D87">
        <w:rPr>
          <w:sz w:val="24"/>
          <w:szCs w:val="24"/>
        </w:rPr>
        <w:t xml:space="preserve">                                                                                                            ПОСТАНОВЛЕНЭ №___</w:t>
      </w:r>
    </w:p>
    <w:p w:rsidR="00911D87" w:rsidRDefault="00911D87" w:rsidP="00911D87">
      <w:pPr>
        <w:ind w:left="85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БЕГИМ №_</w:t>
      </w:r>
    </w:p>
    <w:p w:rsidR="00911D87" w:rsidRDefault="00911D87" w:rsidP="00911D87">
      <w:pPr>
        <w:rPr>
          <w:b/>
          <w:bCs/>
          <w:color w:val="000000"/>
          <w:sz w:val="24"/>
          <w:szCs w:val="24"/>
        </w:rPr>
      </w:pPr>
    </w:p>
    <w:p w:rsidR="00911D87" w:rsidRPr="00A90EBC" w:rsidRDefault="00911D87" w:rsidP="00911D8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0EBC">
        <w:rPr>
          <w:rFonts w:ascii="Times New Roman" w:hAnsi="Times New Roman" w:cs="Times New Roman"/>
          <w:b w:val="0"/>
          <w:sz w:val="28"/>
          <w:szCs w:val="28"/>
        </w:rPr>
        <w:t xml:space="preserve">О применении бюджетной классификации Российской Федерации в части, относящейся к местному бюджету сельского поселения </w:t>
      </w:r>
      <w:proofErr w:type="gramStart"/>
      <w:r w:rsidR="00FA037D" w:rsidRPr="00A90EBC">
        <w:rPr>
          <w:rFonts w:ascii="Times New Roman" w:hAnsi="Times New Roman" w:cs="Times New Roman"/>
          <w:b w:val="0"/>
          <w:sz w:val="28"/>
          <w:szCs w:val="28"/>
        </w:rPr>
        <w:t>Ново-Полтавское</w:t>
      </w:r>
      <w:proofErr w:type="gramEnd"/>
      <w:r w:rsidRPr="00A90E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A90EBC">
        <w:rPr>
          <w:rFonts w:ascii="Times New Roman" w:hAnsi="Times New Roman" w:cs="Times New Roman"/>
          <w:b w:val="0"/>
          <w:sz w:val="28"/>
          <w:szCs w:val="28"/>
        </w:rPr>
        <w:t>Прохладненско</w:t>
      </w:r>
      <w:r w:rsidR="00F8285D" w:rsidRPr="00A90EBC">
        <w:rPr>
          <w:rFonts w:ascii="Times New Roman" w:hAnsi="Times New Roman" w:cs="Times New Roman"/>
          <w:b w:val="0"/>
          <w:sz w:val="28"/>
          <w:szCs w:val="28"/>
        </w:rPr>
        <w:t>го</w:t>
      </w:r>
      <w:proofErr w:type="spellEnd"/>
      <w:r w:rsidR="00F8285D" w:rsidRPr="00A90EBC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на 202</w:t>
      </w:r>
      <w:r w:rsidR="002C417E" w:rsidRPr="00A90EBC">
        <w:rPr>
          <w:rFonts w:ascii="Times New Roman" w:hAnsi="Times New Roman" w:cs="Times New Roman"/>
          <w:b w:val="0"/>
          <w:sz w:val="28"/>
          <w:szCs w:val="28"/>
        </w:rPr>
        <w:t>5</w:t>
      </w:r>
      <w:r w:rsidR="00F8285D" w:rsidRPr="00A90EBC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2C417E" w:rsidRPr="00A90EBC">
        <w:rPr>
          <w:rFonts w:ascii="Times New Roman" w:hAnsi="Times New Roman" w:cs="Times New Roman"/>
          <w:b w:val="0"/>
          <w:sz w:val="28"/>
          <w:szCs w:val="28"/>
        </w:rPr>
        <w:t>6</w:t>
      </w:r>
      <w:r w:rsidRPr="00A90EBC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2C417E" w:rsidRPr="00A90EBC">
        <w:rPr>
          <w:rFonts w:ascii="Times New Roman" w:hAnsi="Times New Roman" w:cs="Times New Roman"/>
          <w:b w:val="0"/>
          <w:sz w:val="28"/>
          <w:szCs w:val="28"/>
        </w:rPr>
        <w:t>7</w:t>
      </w:r>
      <w:r w:rsidRPr="00A90EBC">
        <w:rPr>
          <w:rFonts w:ascii="Times New Roman" w:hAnsi="Times New Roman" w:cs="Times New Roman"/>
          <w:b w:val="0"/>
          <w:sz w:val="28"/>
          <w:szCs w:val="28"/>
        </w:rPr>
        <w:t xml:space="preserve"> годов».</w:t>
      </w:r>
    </w:p>
    <w:p w:rsidR="00911D87" w:rsidRPr="00A90EBC" w:rsidRDefault="00911D87" w:rsidP="00911D87">
      <w:pPr>
        <w:pStyle w:val="ConsPlusNormal"/>
        <w:ind w:firstLine="540"/>
        <w:jc w:val="both"/>
        <w:rPr>
          <w:sz w:val="28"/>
          <w:szCs w:val="28"/>
        </w:rPr>
      </w:pPr>
    </w:p>
    <w:p w:rsidR="00911D87" w:rsidRPr="00A90EBC" w:rsidRDefault="00911D87" w:rsidP="00911D8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90EBC">
        <w:rPr>
          <w:sz w:val="28"/>
          <w:szCs w:val="28"/>
        </w:rPr>
        <w:t xml:space="preserve">В соответствии с требованиями </w:t>
      </w:r>
      <w:hyperlink r:id="rId7" w:history="1">
        <w:r w:rsidRPr="00A90EBC">
          <w:rPr>
            <w:rStyle w:val="a8"/>
            <w:sz w:val="28"/>
            <w:szCs w:val="28"/>
          </w:rPr>
          <w:t>статьи 9</w:t>
        </w:r>
      </w:hyperlink>
      <w:r w:rsidRPr="00A90EBC">
        <w:rPr>
          <w:sz w:val="28"/>
          <w:szCs w:val="28"/>
        </w:rPr>
        <w:t xml:space="preserve"> Бюджетного кодекса Российской Федерации, приказа Минфина России 27.12.2017 № 255н «О внесении изменений в Указания о порядке применения бюджетной классификации Российской Федерации, утвержденные приказом Министерства финансов Российской Федерации от 1 июля </w:t>
      </w:r>
      <w:smartTag w:uri="urn:schemas-microsoft-com:office:smarttags" w:element="metricconverter">
        <w:smartTagPr>
          <w:attr w:name="ProductID" w:val="2013 г"/>
        </w:smartTagPr>
        <w:r w:rsidRPr="00A90EBC">
          <w:rPr>
            <w:sz w:val="28"/>
            <w:szCs w:val="28"/>
          </w:rPr>
          <w:t>2013 г</w:t>
        </w:r>
      </w:smartTag>
      <w:r w:rsidRPr="00A90EBC">
        <w:rPr>
          <w:sz w:val="28"/>
          <w:szCs w:val="28"/>
        </w:rPr>
        <w:t>. № 65н», приказа Минфина России от 29.11.2017 № 209н "Об утверждении Порядка применения классификации операций сектора государственного управления", приказа Минфина России от 08.06.2018 №132н</w:t>
      </w:r>
      <w:proofErr w:type="gramEnd"/>
      <w:r w:rsidRPr="00A90EBC">
        <w:rPr>
          <w:sz w:val="28"/>
          <w:szCs w:val="28"/>
        </w:rPr>
        <w:t xml:space="preserve"> "О Порядке формирования и применения кодов бюджетной классификации Российской Федерации, их структуре и принципах назначения", в целях обеспечения единства бюджетной политики и своевременного исполнения бюджета сельского поселения </w:t>
      </w:r>
      <w:r w:rsidR="00FA037D" w:rsidRPr="00A90EBC">
        <w:rPr>
          <w:sz w:val="28"/>
          <w:szCs w:val="28"/>
        </w:rPr>
        <w:t>Ново-Полтавское</w:t>
      </w:r>
      <w:r w:rsidRPr="00A90EBC">
        <w:rPr>
          <w:sz w:val="28"/>
          <w:szCs w:val="28"/>
        </w:rPr>
        <w:t xml:space="preserve"> </w:t>
      </w:r>
      <w:proofErr w:type="spellStart"/>
      <w:r w:rsidRPr="00A90EBC">
        <w:rPr>
          <w:sz w:val="28"/>
          <w:szCs w:val="28"/>
        </w:rPr>
        <w:t>Прохладненского</w:t>
      </w:r>
      <w:proofErr w:type="spellEnd"/>
      <w:r w:rsidRPr="00A90EBC">
        <w:rPr>
          <w:sz w:val="28"/>
          <w:szCs w:val="28"/>
        </w:rPr>
        <w:t xml:space="preserve"> муниципального района (далее - местный бюджет), местная администрация сельского поселения </w:t>
      </w:r>
      <w:r w:rsidR="00FA037D" w:rsidRPr="00A90EBC">
        <w:rPr>
          <w:sz w:val="28"/>
          <w:szCs w:val="28"/>
        </w:rPr>
        <w:t xml:space="preserve">Ново-Полтавское </w:t>
      </w:r>
      <w:proofErr w:type="spellStart"/>
      <w:r w:rsidRPr="00A90EBC">
        <w:rPr>
          <w:sz w:val="28"/>
          <w:szCs w:val="28"/>
        </w:rPr>
        <w:t>Прохладненского</w:t>
      </w:r>
      <w:proofErr w:type="spellEnd"/>
      <w:r w:rsidRPr="00A90EBC">
        <w:rPr>
          <w:sz w:val="28"/>
          <w:szCs w:val="28"/>
        </w:rPr>
        <w:t xml:space="preserve"> муниципального района КБР,</w:t>
      </w:r>
    </w:p>
    <w:p w:rsidR="00911D87" w:rsidRPr="00A90EBC" w:rsidRDefault="00911D87" w:rsidP="00911D87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A90EBC">
        <w:rPr>
          <w:b/>
          <w:sz w:val="28"/>
          <w:szCs w:val="28"/>
        </w:rPr>
        <w:t>ПОСТАНОВЛЯЕТ</w:t>
      </w:r>
      <w:proofErr w:type="gramStart"/>
      <w:r w:rsidRPr="00A90EBC">
        <w:rPr>
          <w:b/>
          <w:sz w:val="28"/>
          <w:szCs w:val="28"/>
        </w:rPr>
        <w:t xml:space="preserve"> :</w:t>
      </w:r>
      <w:proofErr w:type="gramEnd"/>
    </w:p>
    <w:p w:rsidR="00911D87" w:rsidRPr="00A90EBC" w:rsidRDefault="00911D87" w:rsidP="00911D87">
      <w:pPr>
        <w:pStyle w:val="a7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90EBC">
        <w:rPr>
          <w:sz w:val="28"/>
          <w:szCs w:val="28"/>
        </w:rPr>
        <w:t>1.Утвердить прилагаемые:</w:t>
      </w:r>
    </w:p>
    <w:p w:rsidR="00911D87" w:rsidRPr="00A90EBC" w:rsidRDefault="00911D87" w:rsidP="00911D8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A90EBC">
        <w:rPr>
          <w:rFonts w:ascii="Times New Roman" w:hAnsi="Times New Roman" w:cs="Times New Roman"/>
          <w:b w:val="0"/>
          <w:sz w:val="28"/>
          <w:szCs w:val="28"/>
        </w:rPr>
        <w:t xml:space="preserve"> 1.1. Правила применения бюджетной классификации РФ в части, относящейся к бюджету сельского поселения </w:t>
      </w:r>
      <w:proofErr w:type="gramStart"/>
      <w:r w:rsidR="00FA037D" w:rsidRPr="00A90EBC">
        <w:rPr>
          <w:rFonts w:ascii="Times New Roman" w:hAnsi="Times New Roman" w:cs="Times New Roman"/>
          <w:b w:val="0"/>
          <w:sz w:val="28"/>
          <w:szCs w:val="28"/>
        </w:rPr>
        <w:t>Ново-Полтавское</w:t>
      </w:r>
      <w:proofErr w:type="gramEnd"/>
      <w:r w:rsidRPr="00A90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EBC">
        <w:rPr>
          <w:rFonts w:ascii="Times New Roman" w:hAnsi="Times New Roman" w:cs="Times New Roman"/>
          <w:b w:val="0"/>
          <w:sz w:val="28"/>
          <w:szCs w:val="28"/>
        </w:rPr>
        <w:t>Прохладненского</w:t>
      </w:r>
      <w:proofErr w:type="spellEnd"/>
      <w:r w:rsidRPr="00A90EBC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района, согласно Приложению 1.</w:t>
      </w:r>
    </w:p>
    <w:p w:rsidR="00911D87" w:rsidRPr="00A90EBC" w:rsidRDefault="00911D87" w:rsidP="00911D87">
      <w:pPr>
        <w:pStyle w:val="a7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90EBC">
        <w:rPr>
          <w:sz w:val="28"/>
          <w:szCs w:val="28"/>
        </w:rPr>
        <w:t xml:space="preserve"> 1.3.Перечень и порядок применения целевых статей, задействованных в местном бюджете сельского поселения </w:t>
      </w:r>
      <w:proofErr w:type="gramStart"/>
      <w:r w:rsidR="00FA037D" w:rsidRPr="00A90EBC">
        <w:rPr>
          <w:sz w:val="28"/>
          <w:szCs w:val="28"/>
        </w:rPr>
        <w:t>Ново-Полтавское</w:t>
      </w:r>
      <w:proofErr w:type="gramEnd"/>
      <w:r w:rsidRPr="00A90EBC">
        <w:rPr>
          <w:sz w:val="28"/>
          <w:szCs w:val="28"/>
        </w:rPr>
        <w:t xml:space="preserve"> </w:t>
      </w:r>
      <w:proofErr w:type="spellStart"/>
      <w:r w:rsidRPr="00A90EBC">
        <w:rPr>
          <w:sz w:val="28"/>
          <w:szCs w:val="28"/>
        </w:rPr>
        <w:t>Прохладненского</w:t>
      </w:r>
      <w:proofErr w:type="spellEnd"/>
      <w:r w:rsidRPr="00A90EBC">
        <w:rPr>
          <w:sz w:val="28"/>
          <w:szCs w:val="28"/>
        </w:rPr>
        <w:t xml:space="preserve"> муниципального района, согласно Приложению 2.</w:t>
      </w:r>
    </w:p>
    <w:p w:rsidR="00911D87" w:rsidRPr="00A90EBC" w:rsidRDefault="00911D87" w:rsidP="00911D87">
      <w:pPr>
        <w:pStyle w:val="a7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90EBC">
        <w:rPr>
          <w:sz w:val="28"/>
          <w:szCs w:val="28"/>
        </w:rPr>
        <w:t xml:space="preserve"> 1.3.Перечень видов расходов, задействованных в местном бюджете сельского поселения </w:t>
      </w:r>
      <w:proofErr w:type="gramStart"/>
      <w:r w:rsidR="00FA037D" w:rsidRPr="00A90EBC">
        <w:rPr>
          <w:sz w:val="28"/>
          <w:szCs w:val="28"/>
        </w:rPr>
        <w:t>Ново-Полтавское</w:t>
      </w:r>
      <w:proofErr w:type="gramEnd"/>
      <w:r w:rsidRPr="00A90EBC">
        <w:rPr>
          <w:sz w:val="28"/>
          <w:szCs w:val="28"/>
        </w:rPr>
        <w:t xml:space="preserve"> </w:t>
      </w:r>
      <w:proofErr w:type="spellStart"/>
      <w:r w:rsidRPr="00A90EBC">
        <w:rPr>
          <w:sz w:val="28"/>
          <w:szCs w:val="28"/>
        </w:rPr>
        <w:t>Прохладненского</w:t>
      </w:r>
      <w:proofErr w:type="spellEnd"/>
      <w:r w:rsidRPr="00A90EBC">
        <w:rPr>
          <w:sz w:val="28"/>
          <w:szCs w:val="28"/>
        </w:rPr>
        <w:t xml:space="preserve"> муниципального района, согласно Приложению 3.</w:t>
      </w:r>
    </w:p>
    <w:p w:rsidR="00911D87" w:rsidRPr="00A90EBC" w:rsidRDefault="00911D87" w:rsidP="00911D8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90EBC">
        <w:rPr>
          <w:sz w:val="28"/>
          <w:szCs w:val="28"/>
        </w:rPr>
        <w:t xml:space="preserve"> 1.4. Перечень и порядок применения классификации операций сектора государственного управления, задействованных в местном бюджете сельского </w:t>
      </w:r>
      <w:r w:rsidRPr="00A90EBC">
        <w:rPr>
          <w:sz w:val="28"/>
          <w:szCs w:val="28"/>
        </w:rPr>
        <w:lastRenderedPageBreak/>
        <w:t xml:space="preserve">поселения </w:t>
      </w:r>
      <w:proofErr w:type="gramStart"/>
      <w:r w:rsidR="00FA037D" w:rsidRPr="00A90EBC">
        <w:rPr>
          <w:sz w:val="28"/>
          <w:szCs w:val="28"/>
        </w:rPr>
        <w:t>Ново-Полтавское</w:t>
      </w:r>
      <w:proofErr w:type="gramEnd"/>
      <w:r w:rsidRPr="00A90EBC">
        <w:rPr>
          <w:sz w:val="28"/>
          <w:szCs w:val="28"/>
        </w:rPr>
        <w:t xml:space="preserve"> </w:t>
      </w:r>
      <w:proofErr w:type="spellStart"/>
      <w:r w:rsidRPr="00A90EBC">
        <w:rPr>
          <w:sz w:val="28"/>
          <w:szCs w:val="28"/>
        </w:rPr>
        <w:t>Прохладненского</w:t>
      </w:r>
      <w:proofErr w:type="spellEnd"/>
      <w:r w:rsidRPr="00A90EBC">
        <w:rPr>
          <w:sz w:val="28"/>
          <w:szCs w:val="28"/>
        </w:rPr>
        <w:t xml:space="preserve"> муниципального района, согласно Приложению 4.</w:t>
      </w:r>
    </w:p>
    <w:p w:rsidR="00911D87" w:rsidRPr="00A90EBC" w:rsidRDefault="00911D87" w:rsidP="00911D8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90EBC">
        <w:rPr>
          <w:sz w:val="28"/>
          <w:szCs w:val="28"/>
        </w:rPr>
        <w:t xml:space="preserve"> 1.5.</w:t>
      </w:r>
      <w:hyperlink r:id="rId8" w:anchor="P1717" w:history="1">
        <w:r w:rsidRPr="00A90EBC">
          <w:rPr>
            <w:rStyle w:val="a8"/>
            <w:sz w:val="28"/>
            <w:szCs w:val="28"/>
          </w:rPr>
          <w:t>Перечень</w:t>
        </w:r>
      </w:hyperlink>
      <w:r w:rsidRPr="00A90EBC">
        <w:rPr>
          <w:sz w:val="28"/>
          <w:szCs w:val="28"/>
        </w:rPr>
        <w:t xml:space="preserve"> и порядок применения аналитических кодов для структурирования операций по </w:t>
      </w:r>
      <w:proofErr w:type="gramStart"/>
      <w:r w:rsidRPr="00A90EBC">
        <w:rPr>
          <w:sz w:val="28"/>
          <w:szCs w:val="28"/>
        </w:rPr>
        <w:t>экономическом</w:t>
      </w:r>
      <w:proofErr w:type="gramEnd"/>
      <w:r w:rsidRPr="00A90EBC">
        <w:rPr>
          <w:sz w:val="28"/>
          <w:szCs w:val="28"/>
        </w:rPr>
        <w:t xml:space="preserve"> содержанию, согласно Приложению 5.</w:t>
      </w:r>
    </w:p>
    <w:p w:rsidR="00517CA3" w:rsidRPr="00A90EBC" w:rsidRDefault="00911D87" w:rsidP="00517C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90EBC">
        <w:rPr>
          <w:sz w:val="28"/>
          <w:szCs w:val="28"/>
        </w:rPr>
        <w:t xml:space="preserve"> 1.6 Таблицу </w:t>
      </w:r>
      <w:proofErr w:type="gramStart"/>
      <w:r w:rsidRPr="00A90EBC">
        <w:rPr>
          <w:sz w:val="28"/>
          <w:szCs w:val="28"/>
        </w:rPr>
        <w:t>соответствия видов расходов классификации расходов</w:t>
      </w:r>
      <w:proofErr w:type="gramEnd"/>
      <w:r w:rsidRPr="00A90EBC">
        <w:rPr>
          <w:sz w:val="28"/>
          <w:szCs w:val="28"/>
        </w:rPr>
        <w:t xml:space="preserve"> бюджета, статей (подстатей) классификации операций сектора государственного управления, относящихся к расходам бюджета и дополнительных экономических кодов, задействованных в местном бюджете сельского поселения </w:t>
      </w:r>
      <w:r w:rsidR="00FA037D" w:rsidRPr="00A90EBC">
        <w:rPr>
          <w:sz w:val="28"/>
          <w:szCs w:val="28"/>
        </w:rPr>
        <w:t>Ново-Полтавское</w:t>
      </w:r>
      <w:r w:rsidRPr="00A90EBC">
        <w:rPr>
          <w:sz w:val="28"/>
          <w:szCs w:val="28"/>
        </w:rPr>
        <w:t xml:space="preserve"> </w:t>
      </w:r>
      <w:proofErr w:type="spellStart"/>
      <w:r w:rsidRPr="00A90EBC">
        <w:rPr>
          <w:sz w:val="28"/>
          <w:szCs w:val="28"/>
        </w:rPr>
        <w:t>Прохладненского</w:t>
      </w:r>
      <w:proofErr w:type="spellEnd"/>
      <w:r w:rsidRPr="00A90EBC">
        <w:rPr>
          <w:sz w:val="28"/>
          <w:szCs w:val="28"/>
        </w:rPr>
        <w:t xml:space="preserve"> муниципального района, согласно Приложению 6.</w:t>
      </w:r>
    </w:p>
    <w:p w:rsidR="001413CD" w:rsidRPr="00A90EBC" w:rsidRDefault="00517CA3" w:rsidP="00911D8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90EBC">
        <w:rPr>
          <w:color w:val="000000"/>
          <w:sz w:val="28"/>
          <w:szCs w:val="28"/>
        </w:rPr>
        <w:t xml:space="preserve">2. Постановление  местной администрации с.п. </w:t>
      </w:r>
      <w:proofErr w:type="gramStart"/>
      <w:r w:rsidR="00FA037D" w:rsidRPr="00A90EBC">
        <w:rPr>
          <w:sz w:val="28"/>
          <w:szCs w:val="28"/>
        </w:rPr>
        <w:t>Ново-Полтавское</w:t>
      </w:r>
      <w:proofErr w:type="gramEnd"/>
      <w:r w:rsidRPr="00A90EBC">
        <w:rPr>
          <w:color w:val="000000"/>
          <w:sz w:val="28"/>
          <w:szCs w:val="28"/>
        </w:rPr>
        <w:t xml:space="preserve"> </w:t>
      </w:r>
      <w:proofErr w:type="spellStart"/>
      <w:r w:rsidRPr="00A90EBC">
        <w:rPr>
          <w:color w:val="000000"/>
          <w:sz w:val="28"/>
          <w:szCs w:val="28"/>
        </w:rPr>
        <w:t>Прохлданенского</w:t>
      </w:r>
      <w:proofErr w:type="spellEnd"/>
      <w:r w:rsidRPr="00A90EBC">
        <w:rPr>
          <w:color w:val="000000"/>
          <w:sz w:val="28"/>
          <w:szCs w:val="28"/>
        </w:rPr>
        <w:t xml:space="preserve"> муниципального </w:t>
      </w:r>
      <w:r w:rsidR="00F8285D" w:rsidRPr="00A90EBC">
        <w:rPr>
          <w:color w:val="000000"/>
          <w:sz w:val="28"/>
          <w:szCs w:val="28"/>
        </w:rPr>
        <w:t>района КБР» от 30.12.202</w:t>
      </w:r>
      <w:r w:rsidR="002C417E" w:rsidRPr="00A90EBC">
        <w:rPr>
          <w:color w:val="000000"/>
          <w:sz w:val="28"/>
          <w:szCs w:val="28"/>
        </w:rPr>
        <w:t>1</w:t>
      </w:r>
      <w:r w:rsidR="00F8285D" w:rsidRPr="00A90EBC">
        <w:rPr>
          <w:color w:val="000000"/>
          <w:sz w:val="28"/>
          <w:szCs w:val="28"/>
        </w:rPr>
        <w:t xml:space="preserve"> № </w:t>
      </w:r>
      <w:r w:rsidR="002C417E" w:rsidRPr="00A90EBC">
        <w:rPr>
          <w:color w:val="000000"/>
          <w:sz w:val="28"/>
          <w:szCs w:val="28"/>
        </w:rPr>
        <w:t>55</w:t>
      </w:r>
      <w:r w:rsidRPr="00A90EBC">
        <w:rPr>
          <w:color w:val="000000"/>
          <w:sz w:val="28"/>
          <w:szCs w:val="28"/>
        </w:rPr>
        <w:t xml:space="preserve"> признать утратившим силу.</w:t>
      </w:r>
    </w:p>
    <w:p w:rsidR="00CB0989" w:rsidRPr="00A90EBC" w:rsidRDefault="00CB0989" w:rsidP="001413CD">
      <w:pPr>
        <w:pStyle w:val="a6"/>
        <w:ind w:left="-567" w:firstLine="283"/>
        <w:jc w:val="both"/>
        <w:rPr>
          <w:color w:val="000000"/>
          <w:sz w:val="28"/>
          <w:szCs w:val="28"/>
        </w:rPr>
      </w:pPr>
      <w:bookmarkStart w:id="0" w:name="Par30"/>
      <w:bookmarkEnd w:id="0"/>
      <w:r w:rsidRPr="00A90EBC">
        <w:rPr>
          <w:sz w:val="28"/>
          <w:szCs w:val="28"/>
        </w:rPr>
        <w:t xml:space="preserve">    </w:t>
      </w:r>
      <w:r w:rsidR="001413CD" w:rsidRPr="00A90EBC">
        <w:rPr>
          <w:sz w:val="28"/>
          <w:szCs w:val="28"/>
        </w:rPr>
        <w:t>3</w:t>
      </w:r>
      <w:r w:rsidR="00911D87" w:rsidRPr="00A90EBC">
        <w:rPr>
          <w:sz w:val="28"/>
          <w:szCs w:val="28"/>
        </w:rPr>
        <w:t xml:space="preserve">.Настоящее Постановление </w:t>
      </w:r>
      <w:r w:rsidR="001413CD" w:rsidRPr="00A90EBC">
        <w:rPr>
          <w:color w:val="000000"/>
          <w:sz w:val="28"/>
          <w:szCs w:val="28"/>
        </w:rPr>
        <w:t xml:space="preserve">вступает в силу </w:t>
      </w:r>
      <w:proofErr w:type="gramStart"/>
      <w:r w:rsidR="001413CD" w:rsidRPr="00A90EBC">
        <w:rPr>
          <w:color w:val="000000"/>
          <w:sz w:val="28"/>
          <w:szCs w:val="28"/>
        </w:rPr>
        <w:t>с даты подписания</w:t>
      </w:r>
      <w:proofErr w:type="gramEnd"/>
      <w:r w:rsidR="001413CD" w:rsidRPr="00A90EBC">
        <w:rPr>
          <w:color w:val="000000"/>
          <w:sz w:val="28"/>
          <w:szCs w:val="28"/>
        </w:rPr>
        <w:t xml:space="preserve"> и распространяется </w:t>
      </w:r>
    </w:p>
    <w:p w:rsidR="001413CD" w:rsidRPr="00A90EBC" w:rsidRDefault="00CB0989" w:rsidP="001413CD">
      <w:pPr>
        <w:pStyle w:val="a6"/>
        <w:ind w:left="-567" w:firstLine="283"/>
        <w:jc w:val="both"/>
        <w:rPr>
          <w:sz w:val="28"/>
          <w:szCs w:val="28"/>
        </w:rPr>
      </w:pPr>
      <w:r w:rsidRPr="00A90EBC">
        <w:rPr>
          <w:color w:val="000000"/>
          <w:sz w:val="28"/>
          <w:szCs w:val="28"/>
        </w:rPr>
        <w:t xml:space="preserve">    </w:t>
      </w:r>
      <w:r w:rsidR="001413CD" w:rsidRPr="00A90EBC">
        <w:rPr>
          <w:color w:val="000000"/>
          <w:sz w:val="28"/>
          <w:szCs w:val="28"/>
        </w:rPr>
        <w:t xml:space="preserve">на </w:t>
      </w:r>
      <w:proofErr w:type="gramStart"/>
      <w:r w:rsidR="001413CD" w:rsidRPr="00A90EBC">
        <w:rPr>
          <w:color w:val="000000"/>
          <w:sz w:val="28"/>
          <w:szCs w:val="28"/>
        </w:rPr>
        <w:t>право</w:t>
      </w:r>
      <w:r w:rsidR="00F8285D" w:rsidRPr="00A90EBC">
        <w:rPr>
          <w:color w:val="000000"/>
          <w:sz w:val="28"/>
          <w:szCs w:val="28"/>
        </w:rPr>
        <w:t>отношения</w:t>
      </w:r>
      <w:proofErr w:type="gramEnd"/>
      <w:r w:rsidR="00F8285D" w:rsidRPr="00A90EBC">
        <w:rPr>
          <w:color w:val="000000"/>
          <w:sz w:val="28"/>
          <w:szCs w:val="28"/>
        </w:rPr>
        <w:t xml:space="preserve"> возникшие с 01.01.202</w:t>
      </w:r>
      <w:r w:rsidR="002C417E" w:rsidRPr="00A90EBC">
        <w:rPr>
          <w:color w:val="000000"/>
          <w:sz w:val="28"/>
          <w:szCs w:val="28"/>
        </w:rPr>
        <w:t>5</w:t>
      </w:r>
      <w:r w:rsidR="001413CD" w:rsidRPr="00A90EBC">
        <w:rPr>
          <w:color w:val="000000"/>
          <w:sz w:val="28"/>
          <w:szCs w:val="28"/>
        </w:rPr>
        <w:t>г.</w:t>
      </w:r>
    </w:p>
    <w:p w:rsidR="001413CD" w:rsidRPr="00A90EBC" w:rsidRDefault="001413CD" w:rsidP="001413CD">
      <w:pPr>
        <w:pStyle w:val="a6"/>
        <w:ind w:left="-567" w:firstLine="283"/>
        <w:jc w:val="both"/>
        <w:rPr>
          <w:sz w:val="28"/>
          <w:szCs w:val="28"/>
        </w:rPr>
      </w:pPr>
      <w:r w:rsidRPr="00A90EBC">
        <w:rPr>
          <w:sz w:val="28"/>
          <w:szCs w:val="28"/>
        </w:rPr>
        <w:t xml:space="preserve"> </w:t>
      </w:r>
      <w:r w:rsidR="00CB0989" w:rsidRPr="00A90EBC">
        <w:rPr>
          <w:sz w:val="28"/>
          <w:szCs w:val="28"/>
        </w:rPr>
        <w:t xml:space="preserve">   4</w:t>
      </w:r>
      <w:r w:rsidRPr="00A90EBC">
        <w:rPr>
          <w:sz w:val="28"/>
          <w:szCs w:val="28"/>
        </w:rPr>
        <w:t>.Контроль над исполнением настоящего Постановления оставляю за собой.</w:t>
      </w:r>
    </w:p>
    <w:p w:rsidR="00911D87" w:rsidRPr="00A90EBC" w:rsidRDefault="00911D87" w:rsidP="00911D87">
      <w:pPr>
        <w:pStyle w:val="a6"/>
        <w:ind w:left="-567" w:firstLine="283"/>
        <w:jc w:val="both"/>
        <w:rPr>
          <w:sz w:val="28"/>
          <w:szCs w:val="28"/>
        </w:rPr>
      </w:pPr>
    </w:p>
    <w:p w:rsidR="00911D87" w:rsidRPr="00A90EBC" w:rsidRDefault="00911D87" w:rsidP="00911D87">
      <w:pPr>
        <w:pStyle w:val="a6"/>
        <w:jc w:val="both"/>
        <w:rPr>
          <w:sz w:val="28"/>
          <w:szCs w:val="28"/>
        </w:rPr>
      </w:pPr>
    </w:p>
    <w:p w:rsidR="00911D87" w:rsidRPr="00A90EBC" w:rsidRDefault="00911D87" w:rsidP="00911D87">
      <w:pPr>
        <w:rPr>
          <w:sz w:val="28"/>
          <w:szCs w:val="28"/>
        </w:rPr>
      </w:pPr>
    </w:p>
    <w:p w:rsidR="00911D87" w:rsidRPr="00A90EBC" w:rsidRDefault="00911D87" w:rsidP="00911D87">
      <w:pPr>
        <w:rPr>
          <w:sz w:val="28"/>
          <w:szCs w:val="28"/>
        </w:rPr>
      </w:pPr>
    </w:p>
    <w:p w:rsidR="00911D87" w:rsidRPr="00A90EBC" w:rsidRDefault="00911D87" w:rsidP="00911D87">
      <w:pPr>
        <w:rPr>
          <w:sz w:val="28"/>
          <w:szCs w:val="28"/>
        </w:rPr>
      </w:pPr>
    </w:p>
    <w:p w:rsidR="002C417E" w:rsidRPr="00A90EBC" w:rsidRDefault="002C417E" w:rsidP="00911D87">
      <w:pPr>
        <w:rPr>
          <w:bCs/>
          <w:color w:val="000000"/>
          <w:sz w:val="28"/>
          <w:szCs w:val="28"/>
        </w:rPr>
      </w:pPr>
      <w:r w:rsidRPr="00A90EBC">
        <w:rPr>
          <w:bCs/>
          <w:color w:val="000000"/>
          <w:sz w:val="28"/>
          <w:szCs w:val="28"/>
        </w:rPr>
        <w:t>И.</w:t>
      </w:r>
      <w:r w:rsidR="00A90EBC">
        <w:rPr>
          <w:bCs/>
          <w:color w:val="000000"/>
          <w:sz w:val="28"/>
          <w:szCs w:val="28"/>
        </w:rPr>
        <w:t xml:space="preserve"> </w:t>
      </w:r>
      <w:r w:rsidRPr="00A90EBC">
        <w:rPr>
          <w:bCs/>
          <w:color w:val="000000"/>
          <w:sz w:val="28"/>
          <w:szCs w:val="28"/>
        </w:rPr>
        <w:t>о.</w:t>
      </w:r>
      <w:r w:rsidR="00A90EBC">
        <w:rPr>
          <w:bCs/>
          <w:color w:val="000000"/>
          <w:sz w:val="28"/>
          <w:szCs w:val="28"/>
        </w:rPr>
        <w:t xml:space="preserve"> </w:t>
      </w:r>
      <w:r w:rsidRPr="00A90EBC">
        <w:rPr>
          <w:bCs/>
          <w:color w:val="000000"/>
          <w:sz w:val="28"/>
          <w:szCs w:val="28"/>
        </w:rPr>
        <w:t>г</w:t>
      </w:r>
      <w:r w:rsidR="00F8285D" w:rsidRPr="00A90EBC">
        <w:rPr>
          <w:bCs/>
          <w:color w:val="000000"/>
          <w:sz w:val="28"/>
          <w:szCs w:val="28"/>
        </w:rPr>
        <w:t>лав</w:t>
      </w:r>
      <w:r w:rsidRPr="00A90EBC">
        <w:rPr>
          <w:bCs/>
          <w:color w:val="000000"/>
          <w:sz w:val="28"/>
          <w:szCs w:val="28"/>
        </w:rPr>
        <w:t>ы местной администрации</w:t>
      </w:r>
    </w:p>
    <w:p w:rsidR="00911D87" w:rsidRPr="00A90EBC" w:rsidRDefault="00A90EBC" w:rsidP="00911D87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</w:t>
      </w:r>
      <w:r w:rsidR="002C417E" w:rsidRPr="00A90EBC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="002C417E" w:rsidRPr="00A90EBC">
        <w:rPr>
          <w:bCs/>
          <w:color w:val="000000"/>
          <w:sz w:val="28"/>
          <w:szCs w:val="28"/>
        </w:rPr>
        <w:t>п.</w:t>
      </w:r>
      <w:r w:rsidR="00911D87" w:rsidRPr="00A90EBC">
        <w:rPr>
          <w:bCs/>
          <w:color w:val="000000"/>
          <w:sz w:val="28"/>
          <w:szCs w:val="28"/>
        </w:rPr>
        <w:t xml:space="preserve"> </w:t>
      </w:r>
      <w:r w:rsidR="00FA037D" w:rsidRPr="00A90EBC">
        <w:rPr>
          <w:sz w:val="28"/>
          <w:szCs w:val="28"/>
        </w:rPr>
        <w:t>Ново-Полтавское</w:t>
      </w:r>
      <w:r w:rsidR="00911D87" w:rsidRPr="00A90EBC">
        <w:rPr>
          <w:bCs/>
          <w:color w:val="000000"/>
          <w:sz w:val="28"/>
          <w:szCs w:val="28"/>
        </w:rPr>
        <w:t xml:space="preserve"> </w:t>
      </w:r>
      <w:proofErr w:type="spellStart"/>
      <w:r w:rsidR="00911D87" w:rsidRPr="00A90EBC">
        <w:rPr>
          <w:bCs/>
          <w:color w:val="000000"/>
          <w:sz w:val="28"/>
          <w:szCs w:val="28"/>
        </w:rPr>
        <w:t>Прохладненского</w:t>
      </w:r>
      <w:proofErr w:type="spellEnd"/>
      <w:r w:rsidR="00911D87" w:rsidRPr="00A90EBC">
        <w:rPr>
          <w:bCs/>
          <w:color w:val="000000"/>
          <w:sz w:val="28"/>
          <w:szCs w:val="28"/>
        </w:rPr>
        <w:t xml:space="preserve"> </w:t>
      </w:r>
    </w:p>
    <w:p w:rsidR="00911D87" w:rsidRPr="00A90EBC" w:rsidRDefault="00911D87" w:rsidP="00911D87">
      <w:pPr>
        <w:rPr>
          <w:color w:val="000000"/>
          <w:sz w:val="28"/>
          <w:szCs w:val="28"/>
        </w:rPr>
      </w:pPr>
      <w:r w:rsidRPr="00A90EBC">
        <w:rPr>
          <w:bCs/>
          <w:color w:val="000000"/>
          <w:sz w:val="28"/>
          <w:szCs w:val="28"/>
        </w:rPr>
        <w:t xml:space="preserve">муниципального района КБР                                                   </w:t>
      </w:r>
      <w:proofErr w:type="spellStart"/>
      <w:r w:rsidR="002C417E" w:rsidRPr="00A90EBC">
        <w:rPr>
          <w:bCs/>
          <w:color w:val="000000"/>
          <w:sz w:val="28"/>
          <w:szCs w:val="28"/>
        </w:rPr>
        <w:t>Е.Ф.Русакевич</w:t>
      </w:r>
      <w:proofErr w:type="spellEnd"/>
    </w:p>
    <w:p w:rsidR="00911D87" w:rsidRDefault="00911D87" w:rsidP="00911D87"/>
    <w:p w:rsidR="00911D87" w:rsidRDefault="00911D87" w:rsidP="00911D87"/>
    <w:p w:rsidR="00911D87" w:rsidRDefault="00911D87" w:rsidP="00911D87"/>
    <w:p w:rsidR="001413CD" w:rsidRDefault="001413CD" w:rsidP="00911D87"/>
    <w:p w:rsidR="001413CD" w:rsidRDefault="001413CD" w:rsidP="00911D87"/>
    <w:p w:rsidR="001413CD" w:rsidRDefault="001413CD" w:rsidP="00911D87"/>
    <w:p w:rsidR="001413CD" w:rsidRDefault="001413CD" w:rsidP="00911D87"/>
    <w:p w:rsidR="001413CD" w:rsidRDefault="001413CD" w:rsidP="00911D87"/>
    <w:p w:rsidR="001413CD" w:rsidRDefault="001413CD" w:rsidP="00911D87"/>
    <w:p w:rsidR="001413CD" w:rsidRDefault="001413CD" w:rsidP="00911D87"/>
    <w:p w:rsidR="001413CD" w:rsidRDefault="001413CD" w:rsidP="00911D87"/>
    <w:p w:rsidR="001413CD" w:rsidRDefault="001413CD" w:rsidP="00911D87"/>
    <w:p w:rsidR="001413CD" w:rsidRDefault="001413CD" w:rsidP="00911D87"/>
    <w:p w:rsidR="00FA037D" w:rsidRDefault="00FA037D" w:rsidP="00911D87"/>
    <w:p w:rsidR="00FA037D" w:rsidRDefault="00FA037D" w:rsidP="00911D87"/>
    <w:p w:rsidR="001413CD" w:rsidRDefault="001413CD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CB0989" w:rsidRDefault="00CB0989" w:rsidP="00911D87"/>
    <w:p w:rsidR="001413CD" w:rsidRDefault="001413CD" w:rsidP="00911D87"/>
    <w:p w:rsidR="001413CD" w:rsidRPr="00A90EBC" w:rsidRDefault="001413CD" w:rsidP="001413CD">
      <w:pPr>
        <w:autoSpaceDE w:val="0"/>
        <w:autoSpaceDN w:val="0"/>
        <w:ind w:left="142"/>
        <w:jc w:val="right"/>
      </w:pPr>
      <w:bookmarkStart w:id="1" w:name="P34"/>
      <w:bookmarkEnd w:id="1"/>
      <w:r w:rsidRPr="00A90EBC">
        <w:lastRenderedPageBreak/>
        <w:t>Приложение № 1</w:t>
      </w:r>
    </w:p>
    <w:p w:rsidR="001413CD" w:rsidRPr="00A90EBC" w:rsidRDefault="001413CD" w:rsidP="001413CD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>К постановлению местной администрации</w:t>
      </w:r>
    </w:p>
    <w:p w:rsidR="001413CD" w:rsidRPr="00A90EBC" w:rsidRDefault="001413CD" w:rsidP="001413CD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 xml:space="preserve">сельского поселения </w:t>
      </w:r>
      <w:proofErr w:type="gramStart"/>
      <w:r w:rsidR="00FA037D" w:rsidRPr="00A90EBC">
        <w:t>Ново-Полтавское</w:t>
      </w:r>
      <w:proofErr w:type="gramEnd"/>
    </w:p>
    <w:p w:rsidR="001413CD" w:rsidRPr="00A90EBC" w:rsidRDefault="001413CD" w:rsidP="001413CD">
      <w:pPr>
        <w:widowControl w:val="0"/>
        <w:autoSpaceDE w:val="0"/>
        <w:autoSpaceDN w:val="0"/>
        <w:adjustRightInd w:val="0"/>
        <w:ind w:left="142"/>
        <w:jc w:val="right"/>
      </w:pPr>
      <w:proofErr w:type="spellStart"/>
      <w:r w:rsidRPr="00A90EBC">
        <w:t>Прохладненского</w:t>
      </w:r>
      <w:proofErr w:type="spellEnd"/>
      <w:r w:rsidRPr="00A90EBC">
        <w:t xml:space="preserve"> муниципального района КБР</w:t>
      </w:r>
    </w:p>
    <w:p w:rsidR="001413CD" w:rsidRPr="00A90EBC" w:rsidRDefault="00F8285D" w:rsidP="001413CD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 xml:space="preserve">от </w:t>
      </w:r>
      <w:r w:rsidR="00596B8C" w:rsidRPr="00A90EBC">
        <w:t>28</w:t>
      </w:r>
      <w:r w:rsidRPr="00A90EBC">
        <w:t>.12.202</w:t>
      </w:r>
      <w:r w:rsidR="00596B8C" w:rsidRPr="00A90EBC">
        <w:t>4</w:t>
      </w:r>
      <w:r w:rsidRPr="00A90EBC">
        <w:t xml:space="preserve"> г. №</w:t>
      </w:r>
      <w:r w:rsidR="00596B8C" w:rsidRPr="00A90EBC">
        <w:t>96</w:t>
      </w:r>
    </w:p>
    <w:p w:rsidR="001413CD" w:rsidRPr="00A90EBC" w:rsidRDefault="001413CD" w:rsidP="001413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>ПРАВИЛА</w:t>
      </w:r>
    </w:p>
    <w:p w:rsidR="001413CD" w:rsidRPr="00A90EBC" w:rsidRDefault="001413CD" w:rsidP="001413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 xml:space="preserve">ПРИМЕНЕНИЯ БЮДЖЕТНОЙ КЛАССИФИКАЦИИ РОССИЙСКОЙ ФЕДЕРАЦИИВ ЧАСТИ, ОТНОСЯЩЕЙСЯ К БЮДЖЕТУ  СЕЛЬСКОГО ПОСЕЛЕНИЯ </w:t>
      </w:r>
      <w:proofErr w:type="gramStart"/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A90EBC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</w:t>
      </w:r>
    </w:p>
    <w:p w:rsidR="001413CD" w:rsidRPr="00A90EBC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13CD" w:rsidRPr="00A90EBC" w:rsidRDefault="001413CD" w:rsidP="001413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1413CD" w:rsidRPr="00A90EBC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13CD" w:rsidRPr="00A90EBC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 xml:space="preserve">Настоящие Правила применения бюджетной классификации Российской Федерации в части, относящейся к бюджету сельского поселения </w:t>
      </w:r>
      <w:proofErr w:type="gramStart"/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A9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EB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A90EBC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- Правила), разработаны в соответствии со </w:t>
      </w:r>
      <w:hyperlink r:id="rId9" w:history="1">
        <w:r w:rsidRPr="00A90EBC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A90EBC">
        <w:rPr>
          <w:rFonts w:ascii="Times New Roman" w:hAnsi="Times New Roman" w:cs="Times New Roman"/>
          <w:sz w:val="24"/>
          <w:szCs w:val="24"/>
        </w:rPr>
        <w:t xml:space="preserve"> и положениями </w:t>
      </w:r>
      <w:hyperlink r:id="rId10" w:history="1">
        <w:r w:rsidRPr="00A90EBC">
          <w:rPr>
            <w:rFonts w:ascii="Times New Roman" w:hAnsi="Times New Roman" w:cs="Times New Roman"/>
            <w:color w:val="0000FF"/>
            <w:sz w:val="24"/>
            <w:szCs w:val="24"/>
          </w:rPr>
          <w:t>главы 4</w:t>
        </w:r>
      </w:hyperlink>
      <w:r w:rsidRPr="00A90EB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 Правила устанавливают порядок применения бюджетной классификации Российской Федерации (далее - бюджетная классификация) участниками бюджетного процесса в сельском поселении </w:t>
      </w:r>
      <w:proofErr w:type="gramStart"/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A9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EBC">
        <w:rPr>
          <w:rFonts w:ascii="Times New Roman" w:hAnsi="Times New Roman" w:cs="Times New Roman"/>
          <w:sz w:val="24"/>
          <w:szCs w:val="24"/>
        </w:rPr>
        <w:t>Прохладненском</w:t>
      </w:r>
      <w:proofErr w:type="spellEnd"/>
      <w:r w:rsidRPr="00A90EBC">
        <w:rPr>
          <w:rFonts w:ascii="Times New Roman" w:hAnsi="Times New Roman" w:cs="Times New Roman"/>
          <w:sz w:val="24"/>
          <w:szCs w:val="24"/>
        </w:rPr>
        <w:t xml:space="preserve"> муниципальном районе.</w:t>
      </w:r>
    </w:p>
    <w:p w:rsidR="001413CD" w:rsidRPr="00A90EBC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90EBC">
        <w:rPr>
          <w:rFonts w:ascii="Times New Roman" w:hAnsi="Times New Roman" w:cs="Times New Roman"/>
          <w:sz w:val="24"/>
          <w:szCs w:val="24"/>
        </w:rPr>
        <w:t xml:space="preserve">Местная администрация сельского поселения </w:t>
      </w:r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r w:rsidRPr="00A9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EB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A90EBC">
        <w:rPr>
          <w:rFonts w:ascii="Times New Roman" w:hAnsi="Times New Roman" w:cs="Times New Roman"/>
          <w:sz w:val="24"/>
          <w:szCs w:val="24"/>
        </w:rPr>
        <w:t xml:space="preserve"> муниципального района КБР» (далее – местная администрация)  как орган исполнительной власти, обеспечивающий проведение единой бюджетной политики и осуществляющий общее руководство организацией финансов сельского поселения </w:t>
      </w:r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r w:rsidRPr="00A9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EB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A90EBC">
        <w:rPr>
          <w:rFonts w:ascii="Times New Roman" w:hAnsi="Times New Roman" w:cs="Times New Roman"/>
          <w:sz w:val="24"/>
          <w:szCs w:val="24"/>
        </w:rPr>
        <w:t xml:space="preserve"> муниципального района, в пределах своих полномочий исполняет бюджетные полномочия сельского поселения </w:t>
      </w:r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r w:rsidRPr="00A9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EB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A90EBC">
        <w:rPr>
          <w:rFonts w:ascii="Times New Roman" w:hAnsi="Times New Roman" w:cs="Times New Roman"/>
          <w:sz w:val="24"/>
          <w:szCs w:val="24"/>
        </w:rPr>
        <w:t xml:space="preserve"> муниципального района по установлению, детализации и определению порядка применения бюджетной классификации Российской Федерации в части, относящейся</w:t>
      </w:r>
      <w:proofErr w:type="gramEnd"/>
      <w:r w:rsidRPr="00A90EBC">
        <w:rPr>
          <w:rFonts w:ascii="Times New Roman" w:hAnsi="Times New Roman" w:cs="Times New Roman"/>
          <w:sz w:val="24"/>
          <w:szCs w:val="24"/>
        </w:rPr>
        <w:t xml:space="preserve"> к местному бюджету.</w:t>
      </w:r>
    </w:p>
    <w:p w:rsidR="001413CD" w:rsidRPr="00A90EBC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90EBC">
        <w:rPr>
          <w:rFonts w:ascii="Times New Roman" w:hAnsi="Times New Roman" w:cs="Times New Roman"/>
          <w:sz w:val="24"/>
          <w:szCs w:val="24"/>
        </w:rPr>
        <w:t xml:space="preserve">Исполнение бюджетных полномочий сельского поселения </w:t>
      </w:r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r w:rsidRPr="00A9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EB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A90EBC">
        <w:rPr>
          <w:rFonts w:ascii="Times New Roman" w:hAnsi="Times New Roman" w:cs="Times New Roman"/>
          <w:sz w:val="24"/>
          <w:szCs w:val="24"/>
        </w:rPr>
        <w:t xml:space="preserve"> муниципального района осуществляется в соответствии с основами бюджетной классификации Российской Федерации и общим порядком ее применения, установленными в рамках бюджетных полномочий Российской Федерации, а также кодами составных частей бюджетной классификации Российской Федерации, являющихся в соответствии с Бюджетным </w:t>
      </w:r>
      <w:hyperlink r:id="rId11" w:history="1">
        <w:r w:rsidRPr="00A90EBC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A90EBC">
        <w:rPr>
          <w:rFonts w:ascii="Times New Roman" w:hAnsi="Times New Roman" w:cs="Times New Roman"/>
          <w:sz w:val="24"/>
          <w:szCs w:val="24"/>
        </w:rPr>
        <w:t xml:space="preserve"> Российской Федерации едиными для бюджетов бюджетной системы Российской Федерации.</w:t>
      </w:r>
      <w:proofErr w:type="gramEnd"/>
    </w:p>
    <w:p w:rsidR="00FA00CA" w:rsidRPr="00A90EBC" w:rsidRDefault="001413CD" w:rsidP="00FA00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90EBC">
        <w:rPr>
          <w:rFonts w:ascii="Times New Roman" w:hAnsi="Times New Roman" w:cs="Times New Roman"/>
          <w:sz w:val="24"/>
          <w:szCs w:val="24"/>
        </w:rPr>
        <w:t xml:space="preserve">Применение кодов классификации расходов бюджета осуществляется в соответствии со структурой и кодами бюджетной классификации, являющимися едиными для бюджетов бюджетной системы Российской Федерации, а также перечнем кодов составных частей бюджетной классификации, определенных </w:t>
      </w:r>
      <w:r w:rsidR="00FA00CA" w:rsidRPr="00A90EBC">
        <w:rPr>
          <w:rFonts w:ascii="Times New Roman" w:hAnsi="Times New Roman" w:cs="Times New Roman"/>
          <w:sz w:val="24"/>
          <w:szCs w:val="24"/>
        </w:rPr>
        <w:t xml:space="preserve">местной администрацией в рамках полномочий сельского поселения </w:t>
      </w:r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r w:rsidR="00FA00CA" w:rsidRPr="00A9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0CA" w:rsidRPr="00A90EB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FA00CA" w:rsidRPr="00A90EBC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  <w:proofErr w:type="gramEnd"/>
    </w:p>
    <w:p w:rsidR="00FA00CA" w:rsidRPr="00A90EBC" w:rsidRDefault="001413CD" w:rsidP="00FA00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 xml:space="preserve">4. </w:t>
      </w:r>
      <w:r w:rsidR="00FA00CA" w:rsidRPr="00A90EBC">
        <w:rPr>
          <w:rFonts w:ascii="Times New Roman" w:hAnsi="Times New Roman" w:cs="Times New Roman"/>
          <w:sz w:val="24"/>
          <w:szCs w:val="24"/>
        </w:rPr>
        <w:t xml:space="preserve">Коды и перечень главных распорядителей средств местного бюджета устанавливаются решением о бюджете сельского поселения </w:t>
      </w:r>
      <w:proofErr w:type="gramStart"/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="00FA00CA" w:rsidRPr="00A9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0CA" w:rsidRPr="00A90EB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FA00CA" w:rsidRPr="00A90EBC">
        <w:rPr>
          <w:rFonts w:ascii="Times New Roman" w:hAnsi="Times New Roman" w:cs="Times New Roman"/>
          <w:sz w:val="24"/>
          <w:szCs w:val="24"/>
        </w:rPr>
        <w:t xml:space="preserve"> муниципального района на очередной финансовый год и плановый период в составе ведомственной структуры расходов.</w:t>
      </w:r>
    </w:p>
    <w:p w:rsidR="001413CD" w:rsidRPr="00A90EBC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 xml:space="preserve">5. Классификация расходов бюджета </w:t>
      </w:r>
      <w:r w:rsidR="00FA00CA" w:rsidRPr="00A90EB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="00FA00CA" w:rsidRPr="00A9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EB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A90EBC">
        <w:rPr>
          <w:rFonts w:ascii="Times New Roman" w:hAnsi="Times New Roman" w:cs="Times New Roman"/>
          <w:sz w:val="24"/>
          <w:szCs w:val="24"/>
        </w:rPr>
        <w:t xml:space="preserve"> муниципального района осуществляется в соответствии с едиными для бюджетов бюджетной системы Российской Федерации разделами и подразделами.</w:t>
      </w:r>
    </w:p>
    <w:p w:rsidR="001413CD" w:rsidRPr="00A90EBC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A90EBC">
        <w:rPr>
          <w:rFonts w:ascii="Times New Roman" w:hAnsi="Times New Roman" w:cs="Times New Roman"/>
          <w:sz w:val="24"/>
          <w:szCs w:val="24"/>
        </w:rPr>
        <w:t xml:space="preserve">Перечень и коды целевых статей и видов расходов бюджета утверждаются в составе ведомственной структуры расходов решением о бюджете </w:t>
      </w:r>
      <w:r w:rsidR="00FA00CA" w:rsidRPr="00A90EB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r w:rsidR="00FA00CA" w:rsidRPr="00A9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EB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A90EBC">
        <w:rPr>
          <w:rFonts w:ascii="Times New Roman" w:hAnsi="Times New Roman" w:cs="Times New Roman"/>
          <w:sz w:val="24"/>
          <w:szCs w:val="24"/>
        </w:rPr>
        <w:t xml:space="preserve"> муниципального района на очередной финансовый год и плановый период либо в установленных Бюджетным </w:t>
      </w:r>
      <w:hyperlink r:id="rId12" w:history="1">
        <w:r w:rsidRPr="00A90EBC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A90EBC">
        <w:rPr>
          <w:rFonts w:ascii="Times New Roman" w:hAnsi="Times New Roman" w:cs="Times New Roman"/>
          <w:sz w:val="24"/>
          <w:szCs w:val="24"/>
        </w:rPr>
        <w:t xml:space="preserve"> Российской Федерации случаях сводной бюджетной росписью </w:t>
      </w:r>
      <w:r w:rsidR="00FA00CA" w:rsidRPr="00A90EB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r w:rsidR="00FA00CA" w:rsidRPr="00A9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EB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A90EBC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  <w:proofErr w:type="gramEnd"/>
    </w:p>
    <w:p w:rsidR="001413CD" w:rsidRPr="00A90EBC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>7. Целевые статьи и виды расходов бюджетов формируются в соответствии с расходными обязательствами, подлежащими исполнению за счет средств местного бюджета.</w:t>
      </w:r>
    </w:p>
    <w:p w:rsidR="001413CD" w:rsidRPr="00A90EBC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 xml:space="preserve">8. Каждому публичному нормативному обязательству, долгосрочной целевой программе (подпрограмме), обособленной функции (сфере, направлению) деятельности органов местного самоуправления </w:t>
      </w:r>
      <w:r w:rsidR="00FA00CA" w:rsidRPr="00A90EB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="00FA00CA" w:rsidRPr="00A90E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EB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A90EBC">
        <w:rPr>
          <w:rFonts w:ascii="Times New Roman" w:hAnsi="Times New Roman" w:cs="Times New Roman"/>
          <w:sz w:val="24"/>
          <w:szCs w:val="24"/>
        </w:rPr>
        <w:t xml:space="preserve"> муниципального района, </w:t>
      </w:r>
      <w:r w:rsidRPr="00A90EBC">
        <w:rPr>
          <w:rFonts w:ascii="Times New Roman" w:hAnsi="Times New Roman" w:cs="Times New Roman"/>
          <w:sz w:val="24"/>
          <w:szCs w:val="24"/>
        </w:rPr>
        <w:lastRenderedPageBreak/>
        <w:t xml:space="preserve">проекту для осуществления бюджетных инвестиций, подпадающему под установленные в соответствии с Бюджетным </w:t>
      </w:r>
      <w:hyperlink r:id="rId13" w:history="1">
        <w:r w:rsidRPr="00A90EBC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A90EBC">
        <w:rPr>
          <w:rFonts w:ascii="Times New Roman" w:hAnsi="Times New Roman" w:cs="Times New Roman"/>
          <w:sz w:val="24"/>
          <w:szCs w:val="24"/>
        </w:rPr>
        <w:t xml:space="preserve"> Российской Федерации критерии, присваиваются уникальные коды целевых статей и (или) видов расходов местного бюджета.</w:t>
      </w:r>
    </w:p>
    <w:p w:rsidR="001413CD" w:rsidRPr="00A90EBC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 xml:space="preserve"> 9. </w:t>
      </w:r>
      <w:proofErr w:type="gramStart"/>
      <w:r w:rsidRPr="00A90EBC">
        <w:rPr>
          <w:rFonts w:ascii="Times New Roman" w:hAnsi="Times New Roman" w:cs="Times New Roman"/>
          <w:sz w:val="24"/>
          <w:szCs w:val="24"/>
        </w:rPr>
        <w:t>Перечень и коды целевых статей, видов расходов местного бюджета в части, относящейся к публичным нормативным обязательствам, а также обеспечению деятельности (выполнению полномочий) органов местного самоуправления, определяются в соответствии с установленными Министерством финансов Российской Федерации перечнем и кодами целевых статей и видов расходов бюджетов.</w:t>
      </w:r>
      <w:proofErr w:type="gramEnd"/>
    </w:p>
    <w:p w:rsidR="001413CD" w:rsidRPr="00A90EBC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>10. Перечень и коды целевых статей и (или) видов расходов местного бюджета, финансовое обеспечение которых осуществляется за счет субвенций или межбюджетных субсидий, передаваемых из бюджета Российской Федерации и республиканского бюджета КБР в местный бюджет, определяются в порядке, установленном Министерством финансов Российской Федерации.</w:t>
      </w:r>
    </w:p>
    <w:p w:rsidR="001413CD" w:rsidRPr="00A90EBC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0EBC">
        <w:rPr>
          <w:rFonts w:ascii="Times New Roman" w:hAnsi="Times New Roman" w:cs="Times New Roman"/>
          <w:sz w:val="24"/>
          <w:szCs w:val="24"/>
        </w:rPr>
        <w:t>В отдельных случаях с целью обособления денежных потоков в учете по расходам местного бюджета, источником финансового обеспечения которых являются субвенции, субсидии из федерального и республиканского бюджетов, установлена детализация кода целевых статей на уровне подпрограммы.</w:t>
      </w:r>
      <w:proofErr w:type="gramEnd"/>
    </w:p>
    <w:p w:rsidR="001413CD" w:rsidRPr="00A90EBC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>В случаях если настоящими Правилами не установлена детализация целевых статей по расходам местного бюджета, источником финансового обеспечения которых являются субсидии и субвенции из республиканского бюджета КБР, при необходимости соответствующий финансовый орган вправе осуществлять детализацию кода целевой статьи на уровне подпрограммы (по видам, источникам выплат и так далее).</w:t>
      </w:r>
    </w:p>
    <w:p w:rsidR="001413CD" w:rsidRPr="00A90EBC" w:rsidRDefault="001413CD" w:rsidP="001413CD">
      <w:pPr>
        <w:spacing w:after="200" w:line="276" w:lineRule="auto"/>
        <w:rPr>
          <w:sz w:val="24"/>
          <w:szCs w:val="24"/>
        </w:rPr>
      </w:pPr>
      <w:r w:rsidRPr="00A90EBC">
        <w:rPr>
          <w:sz w:val="24"/>
          <w:szCs w:val="24"/>
        </w:rPr>
        <w:br w:type="page"/>
      </w:r>
    </w:p>
    <w:p w:rsidR="00FA00CA" w:rsidRPr="00A90EBC" w:rsidRDefault="00FA00CA" w:rsidP="00FA00CA">
      <w:pPr>
        <w:autoSpaceDE w:val="0"/>
        <w:autoSpaceDN w:val="0"/>
        <w:ind w:left="142"/>
        <w:jc w:val="right"/>
      </w:pPr>
      <w:r w:rsidRPr="00A90EBC">
        <w:lastRenderedPageBreak/>
        <w:t>Приложение № 2</w:t>
      </w:r>
    </w:p>
    <w:p w:rsidR="00FA00CA" w:rsidRPr="00A90EBC" w:rsidRDefault="00FA00CA" w:rsidP="00FA00CA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>К постановлению местной администрации</w:t>
      </w:r>
    </w:p>
    <w:p w:rsidR="00FA00CA" w:rsidRPr="00A90EBC" w:rsidRDefault="00FA00CA" w:rsidP="00FA00CA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 xml:space="preserve">сельского поселения </w:t>
      </w:r>
      <w:proofErr w:type="gramStart"/>
      <w:r w:rsidR="00FA037D" w:rsidRPr="00A90EBC">
        <w:t>Ново-Полтавское</w:t>
      </w:r>
      <w:proofErr w:type="gramEnd"/>
    </w:p>
    <w:p w:rsidR="00FA00CA" w:rsidRPr="00A90EBC" w:rsidRDefault="00FA00CA" w:rsidP="00FA00CA">
      <w:pPr>
        <w:widowControl w:val="0"/>
        <w:autoSpaceDE w:val="0"/>
        <w:autoSpaceDN w:val="0"/>
        <w:adjustRightInd w:val="0"/>
        <w:ind w:left="142"/>
        <w:jc w:val="right"/>
      </w:pPr>
      <w:proofErr w:type="spellStart"/>
      <w:r w:rsidRPr="00A90EBC">
        <w:t>Прохладненского</w:t>
      </w:r>
      <w:proofErr w:type="spellEnd"/>
      <w:r w:rsidRPr="00A90EBC">
        <w:t xml:space="preserve"> муниципального района КБР</w:t>
      </w:r>
    </w:p>
    <w:p w:rsidR="00596B8C" w:rsidRPr="00EB6007" w:rsidRDefault="00596B8C" w:rsidP="00596B8C">
      <w:pPr>
        <w:widowControl w:val="0"/>
        <w:autoSpaceDE w:val="0"/>
        <w:autoSpaceDN w:val="0"/>
        <w:adjustRightInd w:val="0"/>
        <w:ind w:left="142"/>
        <w:jc w:val="right"/>
        <w:rPr>
          <w:sz w:val="26"/>
          <w:szCs w:val="26"/>
        </w:rPr>
      </w:pPr>
      <w:r w:rsidRPr="00A90EBC">
        <w:t>от 28.12.2024 г. №</w:t>
      </w:r>
      <w:r>
        <w:rPr>
          <w:sz w:val="26"/>
          <w:szCs w:val="26"/>
        </w:rPr>
        <w:t>96</w:t>
      </w:r>
    </w:p>
    <w:p w:rsidR="001413CD" w:rsidRPr="002328D5" w:rsidRDefault="001413CD" w:rsidP="001413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13CD" w:rsidRPr="002328D5" w:rsidRDefault="001413CD" w:rsidP="001413CD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13CD" w:rsidRPr="00A90EBC" w:rsidRDefault="001413CD" w:rsidP="001413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67"/>
      <w:bookmarkEnd w:id="2"/>
      <w:r w:rsidRPr="002328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0EBC">
        <w:rPr>
          <w:rFonts w:ascii="Times New Roman" w:hAnsi="Times New Roman" w:cs="Times New Roman"/>
          <w:b/>
          <w:sz w:val="24"/>
          <w:szCs w:val="24"/>
        </w:rPr>
        <w:t>ПЕРЕЧЕНЬ И ПОРЯДОК ПРИМЕНЕНИЯ ЦЕЛЕВЫХ СТАТЕЙ,</w:t>
      </w:r>
    </w:p>
    <w:p w:rsidR="00FA00CA" w:rsidRPr="00A90EBC" w:rsidRDefault="001413CD" w:rsidP="00FA00C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0EBC">
        <w:rPr>
          <w:rFonts w:ascii="Times New Roman" w:hAnsi="Times New Roman" w:cs="Times New Roman"/>
          <w:b/>
          <w:sz w:val="24"/>
          <w:szCs w:val="24"/>
        </w:rPr>
        <w:t>ЗАДЕЙСТВОВАННЫХ</w:t>
      </w:r>
      <w:proofErr w:type="gramEnd"/>
      <w:r w:rsidRPr="00A90EBC">
        <w:rPr>
          <w:rFonts w:ascii="Times New Roman" w:hAnsi="Times New Roman" w:cs="Times New Roman"/>
          <w:b/>
          <w:sz w:val="24"/>
          <w:szCs w:val="24"/>
        </w:rPr>
        <w:t xml:space="preserve"> В МЕСТНОМ </w:t>
      </w:r>
      <w:r w:rsidR="00FA00CA" w:rsidRPr="00A90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0EBC">
        <w:rPr>
          <w:rFonts w:ascii="Times New Roman" w:hAnsi="Times New Roman" w:cs="Times New Roman"/>
          <w:b/>
          <w:sz w:val="24"/>
          <w:szCs w:val="24"/>
        </w:rPr>
        <w:t>БЮДЖЕТЕ</w:t>
      </w:r>
      <w:r w:rsidR="00FA00CA" w:rsidRPr="00A90EBC">
        <w:rPr>
          <w:b/>
          <w:sz w:val="24"/>
          <w:szCs w:val="24"/>
        </w:rPr>
        <w:t xml:space="preserve"> </w:t>
      </w:r>
      <w:r w:rsidR="00FA00CA" w:rsidRPr="00A90EB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A037D" w:rsidRPr="00A90EBC">
        <w:rPr>
          <w:rFonts w:ascii="Times New Roman" w:hAnsi="Times New Roman" w:cs="Times New Roman"/>
          <w:b/>
          <w:sz w:val="24"/>
          <w:szCs w:val="24"/>
        </w:rPr>
        <w:t>НОВО-ПОЛТАВСКОЕ</w:t>
      </w:r>
    </w:p>
    <w:p w:rsidR="001413CD" w:rsidRPr="00A90EBC" w:rsidRDefault="001413CD" w:rsidP="001413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EBC">
        <w:rPr>
          <w:rFonts w:ascii="Times New Roman" w:hAnsi="Times New Roman" w:cs="Times New Roman"/>
          <w:b/>
          <w:sz w:val="24"/>
          <w:szCs w:val="24"/>
        </w:rPr>
        <w:t xml:space="preserve"> ПРОХЛАДНЕНСКОГО МУНИЦИПАЛЬНОГО РАЙОНА</w:t>
      </w:r>
    </w:p>
    <w:p w:rsidR="00F8285D" w:rsidRPr="00A90EBC" w:rsidRDefault="00F8285D" w:rsidP="001413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3CD" w:rsidRPr="00A90EBC" w:rsidRDefault="001413CD" w:rsidP="001413CD">
      <w:pPr>
        <w:spacing w:after="200"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b/>
          <w:sz w:val="24"/>
          <w:szCs w:val="24"/>
        </w:rPr>
        <w:t xml:space="preserve">          </w:t>
      </w:r>
      <w:r w:rsidR="00596B8C" w:rsidRPr="00A90EBC">
        <w:rPr>
          <w:b/>
          <w:sz w:val="24"/>
          <w:szCs w:val="24"/>
        </w:rPr>
        <w:t>05.2.75.70550</w:t>
      </w:r>
      <w:proofErr w:type="gramStart"/>
      <w:r w:rsidR="00596B8C" w:rsidRPr="00A90EBC">
        <w:rPr>
          <w:b/>
          <w:sz w:val="24"/>
          <w:szCs w:val="24"/>
        </w:rPr>
        <w:t xml:space="preserve"> </w:t>
      </w:r>
      <w:r w:rsidRPr="00A90EBC">
        <w:rPr>
          <w:rFonts w:eastAsiaTheme="minorHAnsi"/>
          <w:sz w:val="24"/>
          <w:szCs w:val="24"/>
          <w:lang w:eastAsia="en-US"/>
        </w:rPr>
        <w:t>И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>ные МБТ на осуществление части полномочий по организации водоснабжения населения в пределах полномочий, установленных законодательством Российской Федерации.</w:t>
      </w:r>
    </w:p>
    <w:p w:rsidR="001413CD" w:rsidRPr="00A90EBC" w:rsidRDefault="001413CD" w:rsidP="001413CD">
      <w:pPr>
        <w:ind w:firstLine="709"/>
        <w:jc w:val="both"/>
        <w:rPr>
          <w:sz w:val="24"/>
          <w:szCs w:val="24"/>
        </w:rPr>
      </w:pPr>
      <w:r w:rsidRPr="00A90EBC">
        <w:rPr>
          <w:sz w:val="24"/>
          <w:szCs w:val="24"/>
        </w:rPr>
        <w:t>По данной целевой статье  отражаются расходы местного бюджета связанные с осуществлением исполнения части переданных полномочий по решению вопросов местного значения по организации водоснабжения и водоотведения сельских поселений.</w:t>
      </w:r>
    </w:p>
    <w:p w:rsidR="00C02827" w:rsidRPr="00A90EBC" w:rsidRDefault="00C02827" w:rsidP="001413CD">
      <w:pPr>
        <w:ind w:firstLine="709"/>
        <w:jc w:val="both"/>
        <w:rPr>
          <w:sz w:val="24"/>
          <w:szCs w:val="24"/>
        </w:rPr>
      </w:pPr>
      <w:r w:rsidRPr="00A90EBC">
        <w:rPr>
          <w:b/>
          <w:sz w:val="24"/>
          <w:szCs w:val="24"/>
        </w:rPr>
        <w:t>05.5.00.99998</w:t>
      </w:r>
      <w:r w:rsidRPr="00A90EBC">
        <w:rPr>
          <w:sz w:val="24"/>
          <w:szCs w:val="24"/>
        </w:rPr>
        <w:t xml:space="preserve"> Реализация мероприятий программы</w:t>
      </w:r>
      <w:r w:rsidRPr="00A90EBC">
        <w:rPr>
          <w:sz w:val="24"/>
          <w:szCs w:val="24"/>
        </w:rPr>
        <w:tab/>
      </w:r>
      <w:r w:rsidRPr="00A90EBC">
        <w:rPr>
          <w:sz w:val="24"/>
          <w:szCs w:val="24"/>
        </w:rPr>
        <w:tab/>
      </w:r>
      <w:r w:rsidRPr="00A90EBC">
        <w:rPr>
          <w:sz w:val="24"/>
          <w:szCs w:val="24"/>
        </w:rPr>
        <w:tab/>
      </w:r>
      <w:r w:rsidRPr="00A90EBC">
        <w:rPr>
          <w:sz w:val="24"/>
          <w:szCs w:val="24"/>
        </w:rPr>
        <w:tab/>
      </w:r>
      <w:r w:rsidRPr="00A90EBC">
        <w:rPr>
          <w:sz w:val="24"/>
          <w:szCs w:val="24"/>
        </w:rPr>
        <w:tab/>
      </w:r>
      <w:r w:rsidRPr="00A90EBC">
        <w:rPr>
          <w:sz w:val="24"/>
          <w:szCs w:val="24"/>
        </w:rPr>
        <w:tab/>
      </w:r>
      <w:r w:rsidRPr="00A90EBC">
        <w:rPr>
          <w:b/>
          <w:sz w:val="24"/>
          <w:szCs w:val="24"/>
        </w:rPr>
        <w:t>05.9.99.99999</w:t>
      </w:r>
      <w:r w:rsidRPr="00A90EBC">
        <w:rPr>
          <w:sz w:val="24"/>
          <w:szCs w:val="24"/>
        </w:rPr>
        <w:t xml:space="preserve"> Финансовое обеспечение иных расходов органов местного самоуправления и муниципальных казенных учреждений</w:t>
      </w:r>
    </w:p>
    <w:p w:rsidR="00C02827" w:rsidRPr="00A90EBC" w:rsidRDefault="00C02827" w:rsidP="001413CD">
      <w:pPr>
        <w:ind w:firstLine="709"/>
        <w:jc w:val="both"/>
        <w:rPr>
          <w:sz w:val="24"/>
          <w:szCs w:val="24"/>
        </w:rPr>
      </w:pPr>
    </w:p>
    <w:p w:rsidR="001413CD" w:rsidRPr="00A90EBC" w:rsidRDefault="001413CD" w:rsidP="001413CD">
      <w:pPr>
        <w:pStyle w:val="27"/>
        <w:shd w:val="clear" w:color="auto" w:fill="auto"/>
        <w:spacing w:line="317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Style w:val="28"/>
          <w:rFonts w:ascii="Times New Roman" w:hAnsi="Times New Roman" w:cs="Times New Roman"/>
          <w:sz w:val="24"/>
          <w:szCs w:val="24"/>
        </w:rPr>
        <w:t>11.1.02.71110</w:t>
      </w:r>
      <w:proofErr w:type="gramStart"/>
      <w:r w:rsidRPr="00A90EBC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A90EBC">
        <w:rPr>
          <w:rFonts w:ascii="Times New Roman" w:hAnsi="Times New Roman" w:cs="Times New Roman"/>
          <w:sz w:val="24"/>
          <w:szCs w:val="24"/>
        </w:rPr>
        <w:t>ные МБТ на организацию библиотечного обслуживания насе</w:t>
      </w:r>
      <w:r w:rsidRPr="00A90EBC">
        <w:rPr>
          <w:rFonts w:ascii="Times New Roman" w:hAnsi="Times New Roman" w:cs="Times New Roman"/>
          <w:sz w:val="24"/>
          <w:szCs w:val="24"/>
        </w:rPr>
        <w:softHyphen/>
        <w:t>ления, комплектование и обеспечение сохранности библиотечных фондов библио</w:t>
      </w:r>
      <w:r w:rsidRPr="00A90EBC">
        <w:rPr>
          <w:rFonts w:ascii="Times New Roman" w:hAnsi="Times New Roman" w:cs="Times New Roman"/>
          <w:sz w:val="24"/>
          <w:szCs w:val="24"/>
        </w:rPr>
        <w:softHyphen/>
        <w:t>тек поселений. Основное мероприятие "Развитие библиотечного дела".</w:t>
      </w:r>
    </w:p>
    <w:p w:rsidR="001413CD" w:rsidRPr="00A90EBC" w:rsidRDefault="001413CD" w:rsidP="001413CD">
      <w:pPr>
        <w:pStyle w:val="27"/>
        <w:shd w:val="clear" w:color="auto" w:fill="auto"/>
        <w:spacing w:line="317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>По данной целевой статье отражаются расходы по организации библиотечно</w:t>
      </w:r>
      <w:r w:rsidRPr="00A90EBC">
        <w:rPr>
          <w:rFonts w:ascii="Times New Roman" w:hAnsi="Times New Roman" w:cs="Times New Roman"/>
          <w:sz w:val="24"/>
          <w:szCs w:val="24"/>
        </w:rPr>
        <w:softHyphen/>
        <w:t>го обслуживания населения, комплектованию и обеспечению сохранности библио</w:t>
      </w:r>
      <w:r w:rsidRPr="00A90EBC">
        <w:rPr>
          <w:rFonts w:ascii="Times New Roman" w:hAnsi="Times New Roman" w:cs="Times New Roman"/>
          <w:sz w:val="24"/>
          <w:szCs w:val="24"/>
        </w:rPr>
        <w:softHyphen/>
        <w:t>течных фондов библиотек поселений.</w:t>
      </w:r>
    </w:p>
    <w:p w:rsidR="00B172F4" w:rsidRPr="00A90EBC" w:rsidRDefault="00B172F4" w:rsidP="001413CD">
      <w:pPr>
        <w:pStyle w:val="27"/>
        <w:shd w:val="clear" w:color="auto" w:fill="auto"/>
        <w:spacing w:line="317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b/>
          <w:sz w:val="24"/>
          <w:szCs w:val="24"/>
        </w:rPr>
        <w:t>11.1.01.96486</w:t>
      </w:r>
      <w:r w:rsidRPr="00A90EBC">
        <w:rPr>
          <w:rFonts w:ascii="Times New Roman" w:hAnsi="Times New Roman" w:cs="Times New Roman"/>
          <w:sz w:val="24"/>
          <w:szCs w:val="24"/>
        </w:rPr>
        <w:t xml:space="preserve">  Мероприятия в сфере культуры и кинематографии</w:t>
      </w:r>
    </w:p>
    <w:p w:rsidR="00B172F4" w:rsidRPr="00A90EBC" w:rsidRDefault="00B172F4" w:rsidP="001413CD">
      <w:pPr>
        <w:pStyle w:val="27"/>
        <w:shd w:val="clear" w:color="auto" w:fill="auto"/>
        <w:spacing w:line="317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b/>
          <w:sz w:val="24"/>
          <w:szCs w:val="24"/>
        </w:rPr>
        <w:t>11.2.01.90059</w:t>
      </w:r>
      <w:r w:rsidRPr="00A90EBC">
        <w:rPr>
          <w:rFonts w:ascii="Times New Roman" w:hAnsi="Times New Roman" w:cs="Times New Roman"/>
          <w:sz w:val="24"/>
          <w:szCs w:val="24"/>
        </w:rPr>
        <w:t xml:space="preserve"> Расходы на обеспечение деятельности (оказание услуг) муниципальных учреждений</w:t>
      </w:r>
    </w:p>
    <w:p w:rsidR="00B172F4" w:rsidRPr="00A90EBC" w:rsidRDefault="00B172F4" w:rsidP="001413CD">
      <w:pPr>
        <w:pStyle w:val="27"/>
        <w:shd w:val="clear" w:color="auto" w:fill="auto"/>
        <w:spacing w:line="317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b/>
          <w:sz w:val="24"/>
          <w:szCs w:val="24"/>
        </w:rPr>
        <w:t xml:space="preserve">11.2.01.90071 </w:t>
      </w:r>
      <w:r w:rsidRPr="00A90EBC">
        <w:rPr>
          <w:rFonts w:ascii="Times New Roman" w:hAnsi="Times New Roman" w:cs="Times New Roman"/>
          <w:sz w:val="24"/>
          <w:szCs w:val="24"/>
        </w:rPr>
        <w:t>Жилищно-коммунальные (коммунальные) услуги, взносы на капитальный ремонт общего имущества в многоквартирном доме</w:t>
      </w:r>
    </w:p>
    <w:p w:rsidR="00B172F4" w:rsidRPr="00A90EBC" w:rsidRDefault="00B172F4" w:rsidP="001413CD">
      <w:pPr>
        <w:pStyle w:val="27"/>
        <w:shd w:val="clear" w:color="auto" w:fill="auto"/>
        <w:spacing w:line="317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b/>
          <w:sz w:val="24"/>
          <w:szCs w:val="24"/>
        </w:rPr>
        <w:t xml:space="preserve">11.2.03.L5190 </w:t>
      </w:r>
      <w:r w:rsidRPr="00A90EBC">
        <w:rPr>
          <w:rFonts w:ascii="Times New Roman" w:hAnsi="Times New Roman" w:cs="Times New Roman"/>
          <w:sz w:val="24"/>
          <w:szCs w:val="24"/>
        </w:rPr>
        <w:t>Расходы на поддержку отрасли культуры</w:t>
      </w:r>
    </w:p>
    <w:p w:rsidR="002A2E67" w:rsidRPr="00A90EBC" w:rsidRDefault="002A2E67" w:rsidP="001413CD">
      <w:pPr>
        <w:pStyle w:val="27"/>
        <w:shd w:val="clear" w:color="auto" w:fill="auto"/>
        <w:spacing w:line="317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b/>
          <w:sz w:val="24"/>
          <w:szCs w:val="24"/>
        </w:rPr>
        <w:t xml:space="preserve">24.4.06.9Д000 </w:t>
      </w:r>
      <w:r w:rsidRPr="00A90EBC">
        <w:rPr>
          <w:rFonts w:ascii="Times New Roman" w:hAnsi="Times New Roman" w:cs="Times New Roman"/>
          <w:sz w:val="24"/>
          <w:szCs w:val="24"/>
        </w:rPr>
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</w:r>
    </w:p>
    <w:p w:rsidR="002A2E67" w:rsidRPr="00A90EBC" w:rsidRDefault="002A2E67" w:rsidP="001413CD">
      <w:pPr>
        <w:pStyle w:val="27"/>
        <w:shd w:val="clear" w:color="auto" w:fill="auto"/>
        <w:spacing w:line="317" w:lineRule="exact"/>
        <w:ind w:right="6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EBC">
        <w:rPr>
          <w:rFonts w:ascii="Times New Roman" w:hAnsi="Times New Roman" w:cs="Times New Roman"/>
          <w:b/>
          <w:sz w:val="24"/>
          <w:szCs w:val="24"/>
        </w:rPr>
        <w:t>24.4.06.9Д0</w:t>
      </w:r>
      <w:r w:rsidRPr="00A90EBC">
        <w:rPr>
          <w:rFonts w:ascii="Times New Roman" w:hAnsi="Times New Roman" w:cs="Times New Roman"/>
          <w:b/>
          <w:sz w:val="24"/>
          <w:szCs w:val="24"/>
        </w:rPr>
        <w:t xml:space="preserve">64 </w:t>
      </w:r>
      <w:r w:rsidRPr="00A90EBC">
        <w:rPr>
          <w:rFonts w:ascii="Times New Roman" w:hAnsi="Times New Roman" w:cs="Times New Roman"/>
          <w:sz w:val="24"/>
          <w:szCs w:val="24"/>
        </w:rPr>
        <w:t>Проведение кадастровых и иных специализированных работ, в том числе в целях внесения в Единый государственный реестр недвижимости сведений о земельных участках, а также публикации информационных сообщений в средствах массовой информации в целях обеспечения вовлечения земельных участков, находящихся в муниципальной собственности, в хозяйственный оборот</w:t>
      </w:r>
    </w:p>
    <w:p w:rsidR="002A2E67" w:rsidRPr="00A90EBC" w:rsidRDefault="002A2E67" w:rsidP="001413CD">
      <w:pPr>
        <w:pStyle w:val="27"/>
        <w:shd w:val="clear" w:color="auto" w:fill="auto"/>
        <w:spacing w:line="317" w:lineRule="exact"/>
        <w:ind w:right="6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EBC">
        <w:rPr>
          <w:rFonts w:ascii="Times New Roman" w:hAnsi="Times New Roman" w:cs="Times New Roman"/>
          <w:b/>
          <w:sz w:val="24"/>
          <w:szCs w:val="24"/>
        </w:rPr>
        <w:t xml:space="preserve">39.2.02.20540 </w:t>
      </w:r>
      <w:r w:rsidRPr="00A90EBC">
        <w:rPr>
          <w:rFonts w:ascii="Times New Roman" w:hAnsi="Times New Roman" w:cs="Times New Roman"/>
          <w:sz w:val="24"/>
          <w:szCs w:val="24"/>
        </w:rPr>
        <w:t>Резервный фонд Местной администрации</w:t>
      </w:r>
    </w:p>
    <w:p w:rsidR="002A2E67" w:rsidRPr="00A90EBC" w:rsidRDefault="001413CD" w:rsidP="002A2E67">
      <w:pPr>
        <w:pStyle w:val="a6"/>
        <w:tabs>
          <w:tab w:val="left" w:pos="1560"/>
        </w:tabs>
        <w:rPr>
          <w:rFonts w:eastAsiaTheme="minorHAnsi"/>
          <w:sz w:val="24"/>
          <w:szCs w:val="24"/>
        </w:rPr>
      </w:pPr>
      <w:r w:rsidRPr="00A90EBC">
        <w:rPr>
          <w:rFonts w:eastAsiaTheme="minorHAnsi"/>
          <w:b/>
          <w:sz w:val="24"/>
          <w:szCs w:val="24"/>
        </w:rPr>
        <w:t xml:space="preserve">         39.2.03.739</w:t>
      </w:r>
      <w:r w:rsidR="002A2E67" w:rsidRPr="00A90EBC">
        <w:rPr>
          <w:rFonts w:eastAsiaTheme="minorHAnsi"/>
          <w:b/>
          <w:sz w:val="24"/>
          <w:szCs w:val="24"/>
        </w:rPr>
        <w:t>0</w:t>
      </w:r>
      <w:r w:rsidRPr="00A90EBC">
        <w:rPr>
          <w:rFonts w:eastAsiaTheme="minorHAnsi"/>
          <w:b/>
          <w:sz w:val="24"/>
          <w:szCs w:val="24"/>
        </w:rPr>
        <w:t>0</w:t>
      </w:r>
      <w:proofErr w:type="gramStart"/>
      <w:r w:rsidR="00A82D6E" w:rsidRPr="00A90EBC">
        <w:rPr>
          <w:rFonts w:eastAsiaTheme="minorHAnsi"/>
          <w:b/>
          <w:sz w:val="24"/>
          <w:szCs w:val="24"/>
        </w:rPr>
        <w:t xml:space="preserve"> </w:t>
      </w:r>
      <w:r w:rsidRPr="00A90EBC">
        <w:rPr>
          <w:rFonts w:eastAsiaTheme="minorHAnsi"/>
          <w:b/>
          <w:sz w:val="24"/>
          <w:szCs w:val="24"/>
        </w:rPr>
        <w:t xml:space="preserve"> </w:t>
      </w:r>
      <w:r w:rsidR="002A2E67" w:rsidRPr="00A90EBC">
        <w:rPr>
          <w:rFonts w:eastAsiaTheme="minorHAnsi"/>
          <w:sz w:val="24"/>
          <w:szCs w:val="24"/>
        </w:rPr>
        <w:t>И</w:t>
      </w:r>
      <w:proofErr w:type="gramEnd"/>
      <w:r w:rsidR="002A2E67" w:rsidRPr="00A90EBC">
        <w:rPr>
          <w:rFonts w:eastAsiaTheme="minorHAnsi"/>
          <w:sz w:val="24"/>
          <w:szCs w:val="24"/>
        </w:rPr>
        <w:t>ные МБТ на осуществление отдельных бюджетных полномочий финансового органа поселения</w:t>
      </w:r>
    </w:p>
    <w:p w:rsidR="002A2E67" w:rsidRPr="00A90EBC" w:rsidRDefault="002A2E67" w:rsidP="001413CD">
      <w:pPr>
        <w:pStyle w:val="27"/>
        <w:shd w:val="clear" w:color="auto" w:fill="auto"/>
        <w:spacing w:line="322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b/>
          <w:sz w:val="24"/>
          <w:szCs w:val="24"/>
        </w:rPr>
        <w:t xml:space="preserve">39.4.12.92064 </w:t>
      </w:r>
      <w:r w:rsidRPr="00A90EBC">
        <w:rPr>
          <w:rFonts w:ascii="Times New Roman" w:hAnsi="Times New Roman" w:cs="Times New Roman"/>
          <w:sz w:val="24"/>
          <w:szCs w:val="24"/>
        </w:rPr>
        <w:t>Проведение кадастровых и иных специализированных работ, в том числе в целях внесения в Единый государственный реестр недвижимости сведений о земельных участках, а также публикации информационных сообщений в средствах массовой информации в целях обеспечения вовлечения земельных участков, находящихся в муниципальной собственности, в хозяйственный оборот</w:t>
      </w:r>
    </w:p>
    <w:p w:rsidR="001413CD" w:rsidRPr="00A90EBC" w:rsidRDefault="001413CD" w:rsidP="001413CD">
      <w:pPr>
        <w:pStyle w:val="27"/>
        <w:shd w:val="clear" w:color="auto" w:fill="auto"/>
        <w:spacing w:line="322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b/>
          <w:sz w:val="24"/>
          <w:szCs w:val="24"/>
        </w:rPr>
        <w:lastRenderedPageBreak/>
        <w:t>71.0.00.Н0600</w:t>
      </w:r>
      <w:r w:rsidRPr="00A90EBC">
        <w:rPr>
          <w:rFonts w:ascii="Times New Roman" w:hAnsi="Times New Roman" w:cs="Times New Roman"/>
          <w:sz w:val="24"/>
          <w:szCs w:val="24"/>
        </w:rPr>
        <w:t xml:space="preserve"> Выплата доплат к пенсиям лицам, замещавшим должность му</w:t>
      </w:r>
      <w:r w:rsidRPr="00A90EBC">
        <w:rPr>
          <w:rFonts w:ascii="Times New Roman" w:hAnsi="Times New Roman" w:cs="Times New Roman"/>
          <w:sz w:val="24"/>
          <w:szCs w:val="24"/>
        </w:rPr>
        <w:softHyphen/>
        <w:t>ниципальной службы в рамках развития пенсионной системы.</w:t>
      </w:r>
    </w:p>
    <w:p w:rsidR="001413CD" w:rsidRPr="00A90EBC" w:rsidRDefault="001413CD" w:rsidP="001413CD">
      <w:pPr>
        <w:pStyle w:val="27"/>
        <w:shd w:val="clear" w:color="auto" w:fill="auto"/>
        <w:spacing w:line="322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>По данной целевой статье отражаются расходы на пенсионное обеспечение за выслугу лет лиц, замещавших муниципальные должности и муниципальные долж</w:t>
      </w:r>
      <w:r w:rsidRPr="00A90EBC">
        <w:rPr>
          <w:rFonts w:ascii="Times New Roman" w:hAnsi="Times New Roman" w:cs="Times New Roman"/>
          <w:sz w:val="24"/>
          <w:szCs w:val="24"/>
        </w:rPr>
        <w:softHyphen/>
        <w:t xml:space="preserve">ности муниципальной службы </w:t>
      </w:r>
      <w:proofErr w:type="spellStart"/>
      <w:r w:rsidRPr="00A90EB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A90EBC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1413CD" w:rsidRPr="00A90EBC" w:rsidRDefault="001413CD" w:rsidP="001413CD">
      <w:pPr>
        <w:pStyle w:val="27"/>
        <w:shd w:val="clear" w:color="auto" w:fill="auto"/>
        <w:spacing w:line="322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b/>
          <w:sz w:val="24"/>
          <w:szCs w:val="24"/>
        </w:rPr>
        <w:t>77.1.00.92794</w:t>
      </w:r>
      <w:r w:rsidRPr="00A90EBC">
        <w:rPr>
          <w:rFonts w:ascii="Times New Roman" w:hAnsi="Times New Roman" w:cs="Times New Roman"/>
          <w:sz w:val="24"/>
          <w:szCs w:val="24"/>
        </w:rPr>
        <w:t xml:space="preserve"> Взнос в Ассоциацию "Совет муниципальных образований КБР" в рамках обеспечения функционирования Главы муниципального образования и</w:t>
      </w:r>
    </w:p>
    <w:p w:rsidR="001413CD" w:rsidRPr="00A90EBC" w:rsidRDefault="001413CD" w:rsidP="001413CD">
      <w:pPr>
        <w:pStyle w:val="27"/>
        <w:shd w:val="clear" w:color="auto" w:fill="auto"/>
        <w:spacing w:line="322" w:lineRule="exact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>его администрации.</w:t>
      </w:r>
    </w:p>
    <w:p w:rsidR="002A2E67" w:rsidRPr="00A90EBC" w:rsidRDefault="002A2E67" w:rsidP="001413CD">
      <w:pPr>
        <w:pStyle w:val="27"/>
        <w:shd w:val="clear" w:color="auto" w:fill="auto"/>
        <w:spacing w:line="322" w:lineRule="exact"/>
        <w:ind w:right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90EBC">
        <w:rPr>
          <w:rFonts w:ascii="Times New Roman" w:hAnsi="Times New Roman" w:cs="Times New Roman"/>
          <w:b/>
          <w:sz w:val="24"/>
          <w:szCs w:val="24"/>
        </w:rPr>
        <w:t>77.1.00.90011</w:t>
      </w:r>
      <w:r w:rsidR="00596B8C" w:rsidRPr="00A90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0EBC">
        <w:rPr>
          <w:rFonts w:ascii="Times New Roman" w:hAnsi="Times New Roman" w:cs="Times New Roman"/>
          <w:sz w:val="24"/>
          <w:szCs w:val="24"/>
        </w:rPr>
        <w:t>Расходы на выплаты по оплате труда муниципальных служащих (лиц, замещающих муниципальные должности)</w:t>
      </w:r>
    </w:p>
    <w:p w:rsidR="00596B8C" w:rsidRPr="00A90EBC" w:rsidRDefault="00596B8C" w:rsidP="00596B8C">
      <w:pPr>
        <w:pStyle w:val="27"/>
        <w:shd w:val="clear" w:color="auto" w:fill="auto"/>
        <w:spacing w:line="322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Style w:val="28"/>
          <w:rFonts w:ascii="Times New Roman" w:hAnsi="Times New Roman" w:cs="Times New Roman"/>
          <w:sz w:val="24"/>
          <w:szCs w:val="24"/>
        </w:rPr>
        <w:t xml:space="preserve">78.2.00.90011 </w:t>
      </w:r>
      <w:r w:rsidR="001413CD" w:rsidRPr="00A90EBC">
        <w:rPr>
          <w:rFonts w:ascii="Times New Roman" w:hAnsi="Times New Roman" w:cs="Times New Roman"/>
          <w:sz w:val="24"/>
          <w:szCs w:val="24"/>
        </w:rPr>
        <w:t xml:space="preserve"> </w:t>
      </w:r>
      <w:r w:rsidRPr="00A90EBC">
        <w:rPr>
          <w:rFonts w:ascii="Times New Roman" w:hAnsi="Times New Roman" w:cs="Times New Roman"/>
          <w:sz w:val="24"/>
          <w:szCs w:val="24"/>
        </w:rPr>
        <w:t>Расходы на выплаты по оплате труда муниципальных служащих (лиц, замещающих муниципальные должности)</w:t>
      </w:r>
    </w:p>
    <w:p w:rsidR="00596B8C" w:rsidRPr="00A90EBC" w:rsidRDefault="00596B8C" w:rsidP="00596B8C">
      <w:pPr>
        <w:pStyle w:val="27"/>
        <w:shd w:val="clear" w:color="auto" w:fill="auto"/>
        <w:spacing w:line="322" w:lineRule="exact"/>
        <w:ind w:right="60" w:firstLine="709"/>
        <w:jc w:val="both"/>
        <w:rPr>
          <w:rStyle w:val="28"/>
          <w:rFonts w:ascii="Times New Roman" w:hAnsi="Times New Roman" w:cs="Times New Roman"/>
          <w:b w:val="0"/>
          <w:sz w:val="24"/>
          <w:szCs w:val="24"/>
        </w:rPr>
      </w:pPr>
      <w:r w:rsidRPr="00A90EBC">
        <w:rPr>
          <w:rStyle w:val="28"/>
          <w:rFonts w:ascii="Times New Roman" w:hAnsi="Times New Roman" w:cs="Times New Roman"/>
          <w:sz w:val="24"/>
          <w:szCs w:val="24"/>
        </w:rPr>
        <w:t>78.2.00.900</w:t>
      </w:r>
      <w:r w:rsidRPr="00A90EBC">
        <w:rPr>
          <w:rStyle w:val="28"/>
          <w:rFonts w:ascii="Times New Roman" w:hAnsi="Times New Roman" w:cs="Times New Roman"/>
          <w:sz w:val="24"/>
          <w:szCs w:val="24"/>
        </w:rPr>
        <w:t xml:space="preserve">20 </w:t>
      </w:r>
      <w:r w:rsidRPr="00A90EBC">
        <w:rPr>
          <w:rStyle w:val="28"/>
          <w:rFonts w:ascii="Times New Roman" w:hAnsi="Times New Roman" w:cs="Times New Roman"/>
          <w:b w:val="0"/>
          <w:sz w:val="24"/>
          <w:szCs w:val="24"/>
        </w:rPr>
        <w:t>Расходы на обеспечение деятельности органов местного самоуправления</w:t>
      </w:r>
    </w:p>
    <w:p w:rsidR="00596B8C" w:rsidRPr="00A90EBC" w:rsidRDefault="00596B8C" w:rsidP="00596B8C">
      <w:pPr>
        <w:pStyle w:val="27"/>
        <w:shd w:val="clear" w:color="auto" w:fill="auto"/>
        <w:spacing w:line="322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Style w:val="28"/>
          <w:rFonts w:ascii="Times New Roman" w:hAnsi="Times New Roman" w:cs="Times New Roman"/>
          <w:sz w:val="24"/>
          <w:szCs w:val="24"/>
        </w:rPr>
        <w:t>78.2.00.900</w:t>
      </w:r>
      <w:r w:rsidRPr="00A90EBC">
        <w:rPr>
          <w:rStyle w:val="28"/>
          <w:rFonts w:ascii="Times New Roman" w:hAnsi="Times New Roman" w:cs="Times New Roman"/>
          <w:sz w:val="24"/>
          <w:szCs w:val="24"/>
        </w:rPr>
        <w:t>7</w:t>
      </w:r>
      <w:r w:rsidRPr="00A90EBC">
        <w:rPr>
          <w:rStyle w:val="28"/>
          <w:rFonts w:ascii="Times New Roman" w:hAnsi="Times New Roman" w:cs="Times New Roman"/>
          <w:sz w:val="24"/>
          <w:szCs w:val="24"/>
        </w:rPr>
        <w:t xml:space="preserve">1 </w:t>
      </w:r>
      <w:r w:rsidRPr="00A90EBC">
        <w:rPr>
          <w:rFonts w:ascii="Times New Roman" w:hAnsi="Times New Roman" w:cs="Times New Roman"/>
          <w:sz w:val="24"/>
          <w:szCs w:val="24"/>
        </w:rPr>
        <w:t xml:space="preserve"> </w:t>
      </w:r>
      <w:r w:rsidRPr="00A90EBC">
        <w:rPr>
          <w:rStyle w:val="28"/>
          <w:rFonts w:ascii="Times New Roman" w:hAnsi="Times New Roman" w:cs="Times New Roman"/>
          <w:sz w:val="24"/>
          <w:szCs w:val="24"/>
        </w:rPr>
        <w:t xml:space="preserve"> </w:t>
      </w:r>
      <w:r w:rsidRPr="00A90EBC">
        <w:rPr>
          <w:rFonts w:ascii="Times New Roman" w:hAnsi="Times New Roman" w:cs="Times New Roman"/>
          <w:sz w:val="24"/>
          <w:szCs w:val="24"/>
        </w:rPr>
        <w:t xml:space="preserve"> </w:t>
      </w:r>
      <w:r w:rsidRPr="00A90EBC">
        <w:rPr>
          <w:rFonts w:ascii="Times New Roman" w:hAnsi="Times New Roman" w:cs="Times New Roman"/>
          <w:sz w:val="24"/>
          <w:szCs w:val="24"/>
        </w:rPr>
        <w:t>Жилищно-коммунальные (коммунальные) услуги, взносы на капитальный ремонт общего имущества в многоквартирном доме</w:t>
      </w:r>
    </w:p>
    <w:p w:rsidR="00363BAB" w:rsidRPr="00A90EBC" w:rsidRDefault="001413CD" w:rsidP="00596B8C">
      <w:pPr>
        <w:pStyle w:val="27"/>
        <w:shd w:val="clear" w:color="auto" w:fill="auto"/>
        <w:spacing w:line="322" w:lineRule="exact"/>
        <w:ind w:right="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b/>
          <w:sz w:val="24"/>
          <w:szCs w:val="24"/>
        </w:rPr>
        <w:t>93.9.00.79390</w:t>
      </w:r>
      <w:proofErr w:type="gramStart"/>
      <w:r w:rsidRPr="00A90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0EB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90EBC">
        <w:rPr>
          <w:rFonts w:ascii="Times New Roman" w:hAnsi="Times New Roman" w:cs="Times New Roman"/>
          <w:sz w:val="24"/>
          <w:szCs w:val="24"/>
        </w:rPr>
        <w:t>ные МБТ на осуществление полномочий контрольно-счетного органа поселения по осуществлению внешнего муниципального финансового контроля в рамках обеспечения деятельности Контроль</w:t>
      </w:r>
      <w:r w:rsidRPr="00A90EBC">
        <w:rPr>
          <w:rFonts w:ascii="Times New Roman" w:hAnsi="Times New Roman" w:cs="Times New Roman"/>
          <w:sz w:val="24"/>
          <w:szCs w:val="24"/>
        </w:rPr>
        <w:softHyphen/>
        <w:t xml:space="preserve">но-счетного органа муниципального образования. </w:t>
      </w:r>
    </w:p>
    <w:p w:rsidR="00363BAB" w:rsidRPr="00A90EBC" w:rsidRDefault="00363BAB" w:rsidP="00363BAB">
      <w:pPr>
        <w:pStyle w:val="a6"/>
        <w:jc w:val="both"/>
        <w:rPr>
          <w:sz w:val="24"/>
          <w:szCs w:val="24"/>
        </w:rPr>
      </w:pPr>
      <w:r w:rsidRPr="00A90EBC">
        <w:rPr>
          <w:rFonts w:eastAsiaTheme="minorHAnsi"/>
          <w:sz w:val="24"/>
          <w:szCs w:val="24"/>
        </w:rPr>
        <w:t xml:space="preserve">        </w:t>
      </w:r>
      <w:r w:rsidRPr="00A90EBC">
        <w:rPr>
          <w:b/>
          <w:sz w:val="24"/>
          <w:szCs w:val="24"/>
        </w:rPr>
        <w:t xml:space="preserve">99.9.00.51180 </w:t>
      </w:r>
      <w:r w:rsidRPr="00A90EBC">
        <w:rPr>
          <w:sz w:val="24"/>
          <w:szCs w:val="24"/>
        </w:rPr>
        <w:t>Субвенции на осуществление первичного воинского учета на территориях, где отсутствуют военные комиссариаты.</w:t>
      </w:r>
    </w:p>
    <w:p w:rsidR="001413CD" w:rsidRPr="00A90EBC" w:rsidRDefault="0032118E" w:rsidP="00363BAB">
      <w:pPr>
        <w:pStyle w:val="a6"/>
        <w:jc w:val="both"/>
        <w:rPr>
          <w:sz w:val="24"/>
          <w:szCs w:val="24"/>
        </w:rPr>
      </w:pPr>
      <w:r w:rsidRPr="00A90EBC">
        <w:rPr>
          <w:b/>
          <w:sz w:val="24"/>
          <w:szCs w:val="24"/>
        </w:rPr>
        <w:t xml:space="preserve">        </w:t>
      </w:r>
      <w:r w:rsidR="002A2E67" w:rsidRPr="00A90EBC">
        <w:rPr>
          <w:b/>
          <w:sz w:val="24"/>
          <w:szCs w:val="24"/>
        </w:rPr>
        <w:t>99.9.00.99999</w:t>
      </w:r>
      <w:r w:rsidRPr="00A90EBC">
        <w:rPr>
          <w:sz w:val="24"/>
          <w:szCs w:val="24"/>
        </w:rPr>
        <w:t xml:space="preserve"> </w:t>
      </w:r>
      <w:r w:rsidR="002A2E67" w:rsidRPr="00A90EBC">
        <w:rPr>
          <w:sz w:val="24"/>
          <w:szCs w:val="24"/>
        </w:rPr>
        <w:t>Финансовое обеспечение иных расходов органов местного самоуправления и муниципальных казенных учреждений</w:t>
      </w:r>
      <w:r w:rsidR="001413CD" w:rsidRPr="00A90EBC">
        <w:rPr>
          <w:rFonts w:eastAsiaTheme="minorHAnsi"/>
          <w:sz w:val="24"/>
          <w:szCs w:val="24"/>
        </w:rPr>
        <w:t xml:space="preserve">   </w:t>
      </w:r>
    </w:p>
    <w:p w:rsidR="001413CD" w:rsidRDefault="001413CD" w:rsidP="001413CD">
      <w:pPr>
        <w:pStyle w:val="27"/>
        <w:shd w:val="clear" w:color="auto" w:fill="auto"/>
        <w:spacing w:line="322" w:lineRule="exact"/>
        <w:ind w:right="60" w:firstLine="709"/>
        <w:jc w:val="both"/>
        <w:sectPr w:rsidR="001413CD" w:rsidSect="001413CD">
          <w:pgSz w:w="11905" w:h="16837"/>
          <w:pgMar w:top="737" w:right="617" w:bottom="993" w:left="853" w:header="0" w:footer="3" w:gutter="0"/>
          <w:cols w:space="720"/>
          <w:noEndnote/>
          <w:docGrid w:linePitch="360"/>
        </w:sectPr>
      </w:pPr>
    </w:p>
    <w:p w:rsidR="007F2B4E" w:rsidRPr="00A90EBC" w:rsidRDefault="007F2B4E" w:rsidP="007F2B4E">
      <w:pPr>
        <w:autoSpaceDE w:val="0"/>
        <w:autoSpaceDN w:val="0"/>
        <w:ind w:left="142"/>
        <w:jc w:val="right"/>
      </w:pPr>
      <w:r w:rsidRPr="00A90EBC">
        <w:lastRenderedPageBreak/>
        <w:t>Приложение № 3</w:t>
      </w:r>
    </w:p>
    <w:p w:rsidR="007F2B4E" w:rsidRPr="00A90EBC" w:rsidRDefault="007F2B4E" w:rsidP="007F2B4E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>К постановлению местной администрации</w:t>
      </w:r>
    </w:p>
    <w:p w:rsidR="007F2B4E" w:rsidRPr="00A90EBC" w:rsidRDefault="007F2B4E" w:rsidP="007F2B4E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 xml:space="preserve">сельского поселения </w:t>
      </w:r>
      <w:proofErr w:type="gramStart"/>
      <w:r w:rsidR="00FA037D" w:rsidRPr="00A90EBC">
        <w:t>Ново-Полтавское</w:t>
      </w:r>
      <w:proofErr w:type="gramEnd"/>
    </w:p>
    <w:p w:rsidR="007F2B4E" w:rsidRPr="00A90EBC" w:rsidRDefault="007F2B4E" w:rsidP="007F2B4E">
      <w:pPr>
        <w:widowControl w:val="0"/>
        <w:autoSpaceDE w:val="0"/>
        <w:autoSpaceDN w:val="0"/>
        <w:adjustRightInd w:val="0"/>
        <w:ind w:left="142"/>
        <w:jc w:val="right"/>
      </w:pPr>
      <w:proofErr w:type="spellStart"/>
      <w:r w:rsidRPr="00A90EBC">
        <w:t>Прохладненского</w:t>
      </w:r>
      <w:proofErr w:type="spellEnd"/>
      <w:r w:rsidRPr="00A90EBC">
        <w:t xml:space="preserve"> муниципального района КБР</w:t>
      </w:r>
    </w:p>
    <w:p w:rsidR="001413CD" w:rsidRPr="00A90EBC" w:rsidRDefault="00596B8C" w:rsidP="00A90EBC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>от 28.12.2024 г. №96</w:t>
      </w:r>
    </w:p>
    <w:p w:rsidR="001413CD" w:rsidRDefault="001413CD" w:rsidP="001413CD">
      <w:pPr>
        <w:pStyle w:val="ConsPlusTitle"/>
        <w:jc w:val="center"/>
        <w:rPr>
          <w:rFonts w:ascii="Times New Roman" w:hAnsi="Times New Roman" w:cs="Times New Roman"/>
        </w:rPr>
      </w:pPr>
      <w:bookmarkStart w:id="3" w:name="P1245"/>
      <w:bookmarkEnd w:id="3"/>
    </w:p>
    <w:p w:rsidR="001413CD" w:rsidRPr="00A90EBC" w:rsidRDefault="001413CD" w:rsidP="001413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>ПЕРЕЧЕНЬ ВИДОВ РАСХОДОВ, ЗАДЕЙСТВОВАННЫХ В МЕСТНОМ БЮДЖЕТЕ</w:t>
      </w:r>
      <w:r w:rsidR="007F2B4E" w:rsidRPr="00A90EB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="00FA037D" w:rsidRPr="00A90EBC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="007F2B4E" w:rsidRPr="00A90EBC">
        <w:rPr>
          <w:rFonts w:ascii="Times New Roman" w:hAnsi="Times New Roman" w:cs="Times New Roman"/>
          <w:sz w:val="24"/>
          <w:szCs w:val="24"/>
        </w:rPr>
        <w:t xml:space="preserve"> </w:t>
      </w:r>
      <w:r w:rsidRPr="00A90EBC">
        <w:rPr>
          <w:rFonts w:ascii="Times New Roman" w:hAnsi="Times New Roman" w:cs="Times New Roman"/>
          <w:sz w:val="24"/>
          <w:szCs w:val="24"/>
        </w:rPr>
        <w:t>ПРОХЛАДНЕНСКОГО МУНИЦИПАЛЬНОГО РАЙОНА</w:t>
      </w:r>
    </w:p>
    <w:p w:rsidR="001413CD" w:rsidRPr="00A90EBC" w:rsidRDefault="001413CD" w:rsidP="001413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413CD" w:rsidRPr="00A90EBC" w:rsidRDefault="001413CD" w:rsidP="001413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1526"/>
        <w:gridCol w:w="8788"/>
      </w:tblGrid>
      <w:tr w:rsidR="001413CD" w:rsidRPr="00A90EBC" w:rsidTr="001413CD">
        <w:tc>
          <w:tcPr>
            <w:tcW w:w="1526" w:type="dxa"/>
            <w:vAlign w:val="center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8788" w:type="dxa"/>
            <w:vAlign w:val="center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Наименование вида расходов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000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Не указано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110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Расходы на выплаты персоналу казенных учреждений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111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Фонд оплаты труда учреждений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112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Иные выплаты персоналу учреждений, за исключением фонда оплаты труда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119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120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121</w:t>
            </w:r>
          </w:p>
        </w:tc>
        <w:tc>
          <w:tcPr>
            <w:tcW w:w="8788" w:type="dxa"/>
            <w:vAlign w:val="bottom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122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129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243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244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 xml:space="preserve">Прочая закупка товаров, работ и услуг 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310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Публичные нормативные социальные выплаты гражданам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312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Иные пенсии, социальные доплаты к пенсиям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320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323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Приобретение товаров, работ, услуг в пользу граждан в целях их социального обеспечения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330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Межбюджетные трансферты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510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Дотации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511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Дотации на выравнивание бюджетной обеспеченности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512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Иные дотации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540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Иные межбюджетные трансферты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800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Иные бюджетные ассигнования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830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Исполнение судебных актов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831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 xml:space="preserve">Исполнение судебных актов Российской Федерации и мировых соглашений по возмещению причиненного вреда 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850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Уплата налогов, сборов и иных платежей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851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852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Уплата прочих налогов, сборов</w:t>
            </w:r>
          </w:p>
        </w:tc>
      </w:tr>
      <w:tr w:rsidR="001413CD" w:rsidRPr="00A90EBC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853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Уплата иных платежей</w:t>
            </w:r>
          </w:p>
        </w:tc>
      </w:tr>
      <w:tr w:rsidR="001413CD" w:rsidTr="001413CD">
        <w:tc>
          <w:tcPr>
            <w:tcW w:w="1526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870</w:t>
            </w:r>
          </w:p>
        </w:tc>
        <w:tc>
          <w:tcPr>
            <w:tcW w:w="8788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90EBC">
              <w:rPr>
                <w:bCs/>
                <w:sz w:val="24"/>
                <w:szCs w:val="24"/>
              </w:rPr>
              <w:t>Резервные средства</w:t>
            </w:r>
          </w:p>
        </w:tc>
      </w:tr>
    </w:tbl>
    <w:p w:rsidR="001413CD" w:rsidRPr="00A90EBC" w:rsidRDefault="001413CD" w:rsidP="001413CD">
      <w:pPr>
        <w:spacing w:after="200" w:line="276" w:lineRule="auto"/>
        <w:rPr>
          <w:b/>
          <w:bCs/>
          <w:sz w:val="28"/>
          <w:szCs w:val="28"/>
          <w:u w:val="single"/>
        </w:rPr>
      </w:pPr>
    </w:p>
    <w:p w:rsidR="007F2B4E" w:rsidRPr="00A90EBC" w:rsidRDefault="007F2B4E" w:rsidP="007F2B4E">
      <w:pPr>
        <w:autoSpaceDE w:val="0"/>
        <w:autoSpaceDN w:val="0"/>
        <w:ind w:left="142"/>
        <w:jc w:val="right"/>
      </w:pPr>
      <w:r w:rsidRPr="00A90EBC">
        <w:lastRenderedPageBreak/>
        <w:t>Приложение № 4</w:t>
      </w:r>
    </w:p>
    <w:p w:rsidR="00FA037D" w:rsidRPr="00A90EBC" w:rsidRDefault="00FA037D" w:rsidP="00FA037D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>К постановлению местной администрации</w:t>
      </w:r>
    </w:p>
    <w:p w:rsidR="00FA037D" w:rsidRPr="00A90EBC" w:rsidRDefault="00FA037D" w:rsidP="00FA037D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 xml:space="preserve">сельского поселения </w:t>
      </w:r>
      <w:proofErr w:type="gramStart"/>
      <w:r w:rsidRPr="00A90EBC">
        <w:t>Ново-Полтавское</w:t>
      </w:r>
      <w:proofErr w:type="gramEnd"/>
    </w:p>
    <w:p w:rsidR="00FA037D" w:rsidRPr="00A90EBC" w:rsidRDefault="00FA037D" w:rsidP="00FA037D">
      <w:pPr>
        <w:widowControl w:val="0"/>
        <w:autoSpaceDE w:val="0"/>
        <w:autoSpaceDN w:val="0"/>
        <w:adjustRightInd w:val="0"/>
        <w:ind w:left="142"/>
        <w:jc w:val="right"/>
      </w:pPr>
      <w:proofErr w:type="spellStart"/>
      <w:r w:rsidRPr="00A90EBC">
        <w:t>Прохладненского</w:t>
      </w:r>
      <w:proofErr w:type="spellEnd"/>
      <w:r w:rsidRPr="00A90EBC">
        <w:t xml:space="preserve"> муниципального района КБР</w:t>
      </w:r>
    </w:p>
    <w:p w:rsidR="00596B8C" w:rsidRPr="00A90EBC" w:rsidRDefault="00596B8C" w:rsidP="00596B8C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>от 28.12.2024 г. №96</w:t>
      </w:r>
    </w:p>
    <w:p w:rsidR="001413CD" w:rsidRDefault="001413CD" w:rsidP="001413CD">
      <w:pPr>
        <w:pStyle w:val="ConsPlusNormal"/>
        <w:jc w:val="right"/>
      </w:pPr>
    </w:p>
    <w:p w:rsidR="001413CD" w:rsidRDefault="001413CD" w:rsidP="001413CD">
      <w:pPr>
        <w:pStyle w:val="ConsPlusNormal"/>
        <w:jc w:val="right"/>
      </w:pPr>
    </w:p>
    <w:p w:rsidR="001413CD" w:rsidRDefault="001413CD" w:rsidP="001413CD">
      <w:pPr>
        <w:pStyle w:val="ConsPlusNormal"/>
        <w:jc w:val="right"/>
      </w:pPr>
    </w:p>
    <w:p w:rsidR="001413CD" w:rsidRPr="00A90EBC" w:rsidRDefault="001413CD" w:rsidP="001413C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A90EBC">
        <w:rPr>
          <w:b/>
          <w:bCs/>
          <w:color w:val="000000"/>
          <w:sz w:val="24"/>
          <w:szCs w:val="24"/>
        </w:rPr>
        <w:t>ПЕРЕЧЕНЬ И ПОРЯДОК</w:t>
      </w:r>
    </w:p>
    <w:p w:rsidR="001413CD" w:rsidRPr="00A90EBC" w:rsidRDefault="001413CD" w:rsidP="001413C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A90EBC">
        <w:rPr>
          <w:b/>
          <w:bCs/>
          <w:color w:val="000000"/>
          <w:sz w:val="24"/>
          <w:szCs w:val="24"/>
        </w:rPr>
        <w:t>ПРИМЕНЕНИЯ КЛАССИФИКАЦИИ ОПЕРАЦИЙ СЕКТОРА ГОСУДАРСТВЕННОГО УПРАВЛЕНИЯ</w:t>
      </w:r>
    </w:p>
    <w:p w:rsidR="001413CD" w:rsidRPr="00A90EBC" w:rsidRDefault="001413CD" w:rsidP="001413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320"/>
      <w:bookmarkEnd w:id="4"/>
    </w:p>
    <w:p w:rsidR="001413CD" w:rsidRPr="00A90EBC" w:rsidRDefault="001413CD" w:rsidP="001413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>Перечень классификации операций сектора</w:t>
      </w:r>
    </w:p>
    <w:p w:rsidR="001413CD" w:rsidRPr="00A90EBC" w:rsidRDefault="001413CD" w:rsidP="001413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90EBC">
        <w:rPr>
          <w:rFonts w:ascii="Times New Roman" w:hAnsi="Times New Roman" w:cs="Times New Roman"/>
          <w:sz w:val="24"/>
          <w:szCs w:val="24"/>
        </w:rPr>
        <w:t xml:space="preserve">государственного управления </w:t>
      </w:r>
    </w:p>
    <w:p w:rsidR="001413CD" w:rsidRPr="00A90EBC" w:rsidRDefault="001413CD" w:rsidP="001413CD">
      <w:pPr>
        <w:widowControl w:val="0"/>
        <w:autoSpaceDE w:val="0"/>
        <w:autoSpaceDN w:val="0"/>
        <w:adjustRightInd w:val="0"/>
        <w:jc w:val="right"/>
        <w:outlineLvl w:val="0"/>
        <w:rPr>
          <w:color w:val="000000"/>
          <w:sz w:val="24"/>
          <w:szCs w:val="24"/>
        </w:rPr>
      </w:pP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2093"/>
        <w:gridCol w:w="8221"/>
      </w:tblGrid>
      <w:tr w:rsidR="001413CD" w:rsidRPr="00A90EBC" w:rsidTr="001413CD">
        <w:tc>
          <w:tcPr>
            <w:tcW w:w="2093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Код</w:t>
            </w:r>
          </w:p>
        </w:tc>
        <w:tc>
          <w:tcPr>
            <w:tcW w:w="8221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Наименование показателя</w:t>
            </w:r>
          </w:p>
        </w:tc>
      </w:tr>
      <w:tr w:rsidR="001413CD" w:rsidRPr="00A90EBC" w:rsidTr="001413CD">
        <w:tc>
          <w:tcPr>
            <w:tcW w:w="2093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000</w:t>
            </w:r>
          </w:p>
        </w:tc>
        <w:tc>
          <w:tcPr>
            <w:tcW w:w="8221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Не указано</w:t>
            </w:r>
          </w:p>
        </w:tc>
      </w:tr>
      <w:tr w:rsidR="001413CD" w:rsidRPr="00A90EBC" w:rsidTr="001413CD">
        <w:tc>
          <w:tcPr>
            <w:tcW w:w="2093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200</w:t>
            </w:r>
          </w:p>
        </w:tc>
        <w:tc>
          <w:tcPr>
            <w:tcW w:w="8221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Расходы</w:t>
            </w:r>
          </w:p>
        </w:tc>
      </w:tr>
      <w:tr w:rsidR="001413CD" w:rsidRPr="00A90EBC" w:rsidTr="001413CD">
        <w:tc>
          <w:tcPr>
            <w:tcW w:w="2093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210</w:t>
            </w:r>
          </w:p>
        </w:tc>
        <w:tc>
          <w:tcPr>
            <w:tcW w:w="8221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Оплата труда и начисления на выплаты по оплате труда</w:t>
            </w:r>
          </w:p>
        </w:tc>
      </w:tr>
      <w:tr w:rsidR="001413CD" w:rsidRPr="00A90EBC" w:rsidTr="001413CD">
        <w:trPr>
          <w:trHeight w:val="255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211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Заработная плата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212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Прочие несоциальные выплаты персоналу в денежной форме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213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Начисления на выплаты по оплате труда</w:t>
            </w:r>
          </w:p>
        </w:tc>
      </w:tr>
      <w:tr w:rsidR="001413CD" w:rsidRPr="00A90EBC" w:rsidTr="001413CD">
        <w:tc>
          <w:tcPr>
            <w:tcW w:w="2093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220</w:t>
            </w:r>
          </w:p>
        </w:tc>
        <w:tc>
          <w:tcPr>
            <w:tcW w:w="8221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Оплата работ, услуг</w:t>
            </w:r>
          </w:p>
        </w:tc>
      </w:tr>
      <w:tr w:rsidR="001413CD" w:rsidRPr="00A90EBC" w:rsidTr="001413CD">
        <w:trPr>
          <w:trHeight w:val="255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221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Услуги связи</w:t>
            </w:r>
          </w:p>
        </w:tc>
      </w:tr>
      <w:tr w:rsidR="001413CD" w:rsidRPr="00A90EBC" w:rsidTr="001413CD">
        <w:trPr>
          <w:trHeight w:val="255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222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Транспортные услуги</w:t>
            </w:r>
          </w:p>
        </w:tc>
      </w:tr>
      <w:tr w:rsidR="001413CD" w:rsidRPr="00A90EBC" w:rsidTr="001413CD">
        <w:trPr>
          <w:trHeight w:val="255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5" w:name="RANGE!A19"/>
            <w:r w:rsidRPr="00A90EBC">
              <w:rPr>
                <w:sz w:val="24"/>
                <w:szCs w:val="24"/>
              </w:rPr>
              <w:t>223</w:t>
            </w:r>
            <w:bookmarkEnd w:id="5"/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Коммунальные услуги</w:t>
            </w:r>
          </w:p>
        </w:tc>
      </w:tr>
      <w:tr w:rsidR="001413CD" w:rsidRPr="00A90EBC" w:rsidTr="001413CD">
        <w:trPr>
          <w:trHeight w:val="90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224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Арендная плата за пользование имуществом (за исключением земельных участков и других обособленных природных объектов)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225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Работы, услуги по содержанию имущества</w:t>
            </w:r>
          </w:p>
        </w:tc>
      </w:tr>
      <w:tr w:rsidR="001413CD" w:rsidRPr="00A90EBC" w:rsidTr="001413CD">
        <w:trPr>
          <w:trHeight w:val="255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226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Прочие работы, услуги</w:t>
            </w:r>
          </w:p>
        </w:tc>
      </w:tr>
      <w:tr w:rsidR="001413CD" w:rsidRPr="00A90EBC" w:rsidTr="001413CD">
        <w:trPr>
          <w:trHeight w:val="255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227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Страхование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228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Услуги, работы для целей капитальных вложений</w:t>
            </w:r>
          </w:p>
        </w:tc>
      </w:tr>
      <w:tr w:rsidR="001413CD" w:rsidRPr="00A90EBC" w:rsidTr="001413CD">
        <w:tc>
          <w:tcPr>
            <w:tcW w:w="2093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250</w:t>
            </w:r>
          </w:p>
        </w:tc>
        <w:tc>
          <w:tcPr>
            <w:tcW w:w="8221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Безвозмездные перечисления бюджетам</w:t>
            </w:r>
          </w:p>
        </w:tc>
      </w:tr>
      <w:tr w:rsidR="001413CD" w:rsidRPr="00A90EBC" w:rsidTr="001413CD">
        <w:tc>
          <w:tcPr>
            <w:tcW w:w="2093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251</w:t>
            </w:r>
          </w:p>
        </w:tc>
        <w:tc>
          <w:tcPr>
            <w:tcW w:w="8221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Перечисления другим бюджетам бюджетной системы Российской Федерации</w:t>
            </w:r>
          </w:p>
        </w:tc>
      </w:tr>
      <w:tr w:rsidR="001413CD" w:rsidRPr="00A90EBC" w:rsidTr="001413CD">
        <w:tc>
          <w:tcPr>
            <w:tcW w:w="2093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260</w:t>
            </w:r>
          </w:p>
        </w:tc>
        <w:tc>
          <w:tcPr>
            <w:tcW w:w="8221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Социальное обеспечение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262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Пособия по социальной помощи населению в денежной форме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263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Пособия по социальной помощи населению в натуральной форме</w:t>
            </w:r>
          </w:p>
        </w:tc>
      </w:tr>
      <w:tr w:rsidR="001413CD" w:rsidRPr="00A90EBC" w:rsidTr="001413CD">
        <w:trPr>
          <w:trHeight w:val="675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264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Пенсии, пособия, выплачиваемые работодателями, нанимателями бывшим работникам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266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Социальные пособия и компенсации персоналу в денежной форме</w:t>
            </w:r>
          </w:p>
        </w:tc>
      </w:tr>
      <w:tr w:rsidR="001413CD" w:rsidRPr="00A90EBC" w:rsidTr="001413CD">
        <w:tc>
          <w:tcPr>
            <w:tcW w:w="2093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290</w:t>
            </w:r>
          </w:p>
        </w:tc>
        <w:tc>
          <w:tcPr>
            <w:tcW w:w="8221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Прочие расходы</w:t>
            </w:r>
          </w:p>
        </w:tc>
      </w:tr>
      <w:tr w:rsidR="001413CD" w:rsidRPr="00A90EBC" w:rsidTr="001413CD">
        <w:trPr>
          <w:trHeight w:val="255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291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Налоги, пошлины и сборы</w:t>
            </w:r>
          </w:p>
        </w:tc>
      </w:tr>
      <w:tr w:rsidR="001413CD" w:rsidRPr="00A90EBC" w:rsidTr="001413CD">
        <w:trPr>
          <w:trHeight w:val="90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292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296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Иные выплаты текущего характера физическим лицам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297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Иные выплаты текущего характера организациям</w:t>
            </w:r>
          </w:p>
        </w:tc>
      </w:tr>
      <w:tr w:rsidR="001413CD" w:rsidRPr="00A90EBC" w:rsidTr="001413CD">
        <w:tc>
          <w:tcPr>
            <w:tcW w:w="2093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300</w:t>
            </w:r>
          </w:p>
        </w:tc>
        <w:tc>
          <w:tcPr>
            <w:tcW w:w="8221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Поступление нефинансовых активов</w:t>
            </w:r>
          </w:p>
        </w:tc>
      </w:tr>
      <w:tr w:rsidR="001413CD" w:rsidRPr="00A90EBC" w:rsidTr="001413CD">
        <w:tc>
          <w:tcPr>
            <w:tcW w:w="2093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310</w:t>
            </w:r>
          </w:p>
        </w:tc>
        <w:tc>
          <w:tcPr>
            <w:tcW w:w="8221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Увеличение стоимости основных средств</w:t>
            </w:r>
          </w:p>
        </w:tc>
      </w:tr>
      <w:tr w:rsidR="001413CD" w:rsidRPr="00A90EBC" w:rsidTr="001413CD">
        <w:tc>
          <w:tcPr>
            <w:tcW w:w="2093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340</w:t>
            </w:r>
          </w:p>
        </w:tc>
        <w:tc>
          <w:tcPr>
            <w:tcW w:w="8221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Увеличение стоимости материальных запасов</w:t>
            </w:r>
          </w:p>
        </w:tc>
      </w:tr>
      <w:tr w:rsidR="001413CD" w:rsidRPr="00A90EBC" w:rsidTr="001413CD">
        <w:trPr>
          <w:trHeight w:val="90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lastRenderedPageBreak/>
              <w:t>341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342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Увеличение стоимости продуктов питания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343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Увеличение стоимости горюче-смазочных материалов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344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Увеличение стоимости строительных материалов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345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Увеличение стоимости мягкого инвентаря</w:t>
            </w:r>
          </w:p>
        </w:tc>
      </w:tr>
      <w:tr w:rsidR="001413CD" w:rsidRPr="00A90EBC" w:rsidTr="001413CD">
        <w:trPr>
          <w:trHeight w:val="450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346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Увеличение стоимости прочих оборотных запасов (материалов)</w:t>
            </w:r>
          </w:p>
        </w:tc>
      </w:tr>
      <w:tr w:rsidR="001413CD" w:rsidRPr="00A90EBC" w:rsidTr="001413CD">
        <w:trPr>
          <w:trHeight w:val="675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349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Увеличение стоимости прочих материальных запасов однократного применения</w:t>
            </w:r>
          </w:p>
        </w:tc>
      </w:tr>
      <w:tr w:rsidR="001413CD" w:rsidRPr="00A90EBC" w:rsidTr="001413CD">
        <w:tc>
          <w:tcPr>
            <w:tcW w:w="2093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 xml:space="preserve">350 </w:t>
            </w:r>
          </w:p>
        </w:tc>
        <w:tc>
          <w:tcPr>
            <w:tcW w:w="8221" w:type="dxa"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 xml:space="preserve">Увеличение стоимости права пользования </w:t>
            </w:r>
          </w:p>
        </w:tc>
      </w:tr>
      <w:tr w:rsidR="001413CD" w:rsidRPr="00A90EBC" w:rsidTr="001413CD">
        <w:trPr>
          <w:trHeight w:val="1125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352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Увеличение стоимости неисключительных прав на результаты интеллектуальной деятельности с неопределенным сроком полезного использования</w:t>
            </w:r>
          </w:p>
        </w:tc>
      </w:tr>
      <w:tr w:rsidR="001413CD" w:rsidRPr="00A90EBC" w:rsidTr="001413CD">
        <w:trPr>
          <w:trHeight w:val="1125"/>
        </w:trPr>
        <w:tc>
          <w:tcPr>
            <w:tcW w:w="2093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353</w:t>
            </w:r>
          </w:p>
        </w:tc>
        <w:tc>
          <w:tcPr>
            <w:tcW w:w="8221" w:type="dxa"/>
            <w:hideMark/>
          </w:tcPr>
          <w:p w:rsidR="001413CD" w:rsidRPr="00A90EBC" w:rsidRDefault="001413CD" w:rsidP="001413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0EBC">
              <w:rPr>
                <w:sz w:val="24"/>
                <w:szCs w:val="24"/>
              </w:rPr>
              <w:t>Увеличение стоимости неисключительных прав на результаты интеллектуальной деятельности с определенным сроком полезного использования</w:t>
            </w:r>
          </w:p>
        </w:tc>
      </w:tr>
    </w:tbl>
    <w:p w:rsidR="001413CD" w:rsidRDefault="001413CD" w:rsidP="001413CD">
      <w:pPr>
        <w:widowControl w:val="0"/>
        <w:autoSpaceDE w:val="0"/>
        <w:autoSpaceDN w:val="0"/>
        <w:adjustRightInd w:val="0"/>
        <w:jc w:val="right"/>
        <w:outlineLvl w:val="0"/>
        <w:rPr>
          <w:color w:val="000000"/>
          <w:sz w:val="28"/>
          <w:szCs w:val="28"/>
        </w:rPr>
      </w:pPr>
    </w:p>
    <w:p w:rsidR="001413CD" w:rsidRPr="00A90EBC" w:rsidRDefault="001413CD" w:rsidP="001413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8"/>
          <w:szCs w:val="28"/>
        </w:rPr>
        <w:br w:type="page"/>
      </w:r>
      <w:r w:rsidRPr="00A90EBC">
        <w:rPr>
          <w:rFonts w:ascii="Times New Roman" w:hAnsi="Times New Roman" w:cs="Times New Roman"/>
          <w:sz w:val="24"/>
          <w:szCs w:val="24"/>
        </w:rPr>
        <w:lastRenderedPageBreak/>
        <w:t>Порядок применения классификации операций сектора</w:t>
      </w:r>
    </w:p>
    <w:p w:rsidR="001413CD" w:rsidRPr="00A90EBC" w:rsidRDefault="001413CD" w:rsidP="001413CD">
      <w:pPr>
        <w:spacing w:after="200" w:line="276" w:lineRule="auto"/>
        <w:jc w:val="center"/>
        <w:rPr>
          <w:b/>
          <w:sz w:val="24"/>
          <w:szCs w:val="24"/>
        </w:rPr>
      </w:pPr>
      <w:r w:rsidRPr="00A90EBC">
        <w:rPr>
          <w:b/>
          <w:sz w:val="24"/>
          <w:szCs w:val="24"/>
        </w:rPr>
        <w:t>государственного управления</w:t>
      </w:r>
    </w:p>
    <w:p w:rsidR="001413CD" w:rsidRPr="00A90EBC" w:rsidRDefault="001413CD" w:rsidP="001413C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Cs/>
          <w:sz w:val="24"/>
          <w:szCs w:val="24"/>
          <w:lang w:eastAsia="en-US"/>
        </w:rPr>
        <w:t xml:space="preserve">     </w:t>
      </w:r>
      <w:proofErr w:type="gramStart"/>
      <w:r w:rsidRPr="00A90EBC">
        <w:rPr>
          <w:rFonts w:eastAsiaTheme="minorHAnsi"/>
          <w:bCs/>
          <w:sz w:val="24"/>
          <w:szCs w:val="24"/>
          <w:lang w:eastAsia="en-US"/>
        </w:rPr>
        <w:t xml:space="preserve">Настоящий Порядок разработан в соответствии с положениями статьи 9 Бюджетного кодекса Российской Федерации, Приказом Минфина России от 29.11.2017 N 209н "Об утверждении Порядка применения классификации операций сектора государственного управления" и определяет правила </w:t>
      </w:r>
      <w:r w:rsidRPr="00A90EBC">
        <w:rPr>
          <w:rFonts w:eastAsiaTheme="minorHAnsi"/>
          <w:sz w:val="24"/>
          <w:szCs w:val="24"/>
          <w:lang w:eastAsia="en-US"/>
        </w:rPr>
        <w:t>применения кодов классификации операций сектора государственного управления (далее - КОСГУ), используемых для ведения органами местного самоуправления, муниципальными учреждениями, иными юридическими лицами, осуществляющими в соответствии с законодательством Российской Федерации бюджетные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 xml:space="preserve"> полномочия получателя бюджетных средств (далее - сектор государственного управления), бюджетного (бухгалтерского) учета, составления бюджетной (бухгалтерской) и иной финансовой отчетности, обеспечивающей сопоставимость показателей бюджетов бюджетной системы Российской Федерации.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Положения настоящего Порядка применяются при детализации (дополнительной детализации) показателей бюджетной росписи, бюджетной сметы казенного учреждения, обоснований бюджетных ассигнований.</w:t>
      </w:r>
    </w:p>
    <w:p w:rsidR="001413CD" w:rsidRPr="00A90EBC" w:rsidRDefault="001413CD" w:rsidP="001413CD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Theme="minorHAnsi"/>
          <w:b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Группа 200 "Расходы" детализируется статьями КОСГУ: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210 "Оплата труда, начисления на выплаты по оплате труда";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220 "Оплата работ, услуг";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250 "Безвозмездные перечисления бюджетам";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260 "Социальное обеспечение";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290 "Прочие расходы".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b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1.1. Статья 210 "Оплата труда, начисления на выплаты по оплате труда" КОСГУ детализируется подстатьями КОСГУ: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211 "Заработная плата";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212 "Прочие несоциальные выплаты персоналу в денежной форме";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213 "Начисления на выплаты по оплате труда";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1413CD" w:rsidRPr="00A90EBC" w:rsidRDefault="001413CD" w:rsidP="001413C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1.1.1. На подстатью 211</w:t>
      </w:r>
      <w:r w:rsidRPr="00A90EBC">
        <w:rPr>
          <w:rFonts w:eastAsiaTheme="minorHAnsi"/>
          <w:sz w:val="24"/>
          <w:szCs w:val="24"/>
          <w:lang w:eastAsia="en-US"/>
        </w:rPr>
        <w:t xml:space="preserve"> "Заработная плата" КОСГУ относятся расходы на выплату заработной платы, осуществляемые на основе договоров (контрактов), в соответствии с законодательством Российской Федерации о государственной (муниципальной) службе, трудовым законодательством, в том числе: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выплаты: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по должностным окладам, по ставкам заработной платы, по почасовой оплате, по воинским и специальным званиям;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 работу в ночное время, праздничные и выходные дни;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 работу с вредными и (или) опасными и иными особыми условиями труда;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 сверхурочную работу;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подросткам, принимаемым на временные рабочие места;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lastRenderedPageBreak/>
        <w:t>- преподавателям, являющимся штатными сотрудниками, в связи с проведением учебной практики и работой на стажерских площадках в рамках выполнения ими служебных обязанностей, предусмотренных условиями трудового договора;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сотрудникам, призванным на военные сборы;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осужденным, работающим на штатных должностях в исправительных учреждениях, исполняющих наказания;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 время вынужденного прогула;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надбавки: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 выслугу лет;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 особые условия государственной гражданской и иной службы;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 работу со сведениями, составляющими государственную тайну;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 квалификационный разряд (классный чин, дипломатический ранг, за классность по специальности);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 работу и стаж работы в местностях с особыми климатическими условиями, в пустынных, безводных местностях, в высокогорных районах, в районах Крайнего Севера и приравненных к ним местностях, в южных районах Сибири и Дальнего Востока;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 сложность, напряженность, специальный режим работы;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 шифровальную работу, за знание иностранного языка, ученую степень, ученое звание, должности доцента и профессора;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оплата отпусков: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ежегодных отпусков, в том числе компенсация за неиспользованный отпуск;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дополнительного оплачиваемого отпуска гражданам, подвергшимся воздействию радиации вследствие катастрофы на Чернобыльской АЭС;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отпусков за период обучения персонала, направленного на профессиональную подготовку, повышение квалификации или обучение другим профессиям;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иные выплаты: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единовременного пособия военнослужащему Вооруженных Сил Российской Федерации при заключении контракта, включаемого в состав выплат по денежному довольствию;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выплаты поощрительного, стимулирующего характера, в том числе вознаграждения по итогам работы за год, премии;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выплата денежных средств за участие в боевых действиях;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выплата за дни медицинского обследования, сдачи крови и отдыха, предоставляемые персоналу - донорам крови;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выплата за дни участия в выполнении государственных или общественных обязанностей;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выплата материальной помощи за счет фонда оплаты труда;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lastRenderedPageBreak/>
        <w:t>другие аналогичные расходы.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Кроме того, на данную подстатью относятся расходы по выплате удержаний, произведенных с заработной платы, к которым в том числе относятся: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услуг кредитных организаций по зачислению денежных средств на лицевые счета персонала, открытые в кредитных организациях, за счет средств персонала путем удержания работодателем необходимой для оплаты услуги суммы из заработной платы персонала на основании их заявлений, а также оплата почтового сбора;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перечисления денежных сре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дств пр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>офсоюзным организациям (членские профсоюзные взносы);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налог на доходы физических лиц;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удержания по исполнительным документам, в том числе на оплату алиментов;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возмещение материального ущерба, причиненного персоналом организации;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иные удержания в рамках исполнительного производства.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 xml:space="preserve">1.1.2. </w:t>
      </w:r>
      <w:proofErr w:type="gramStart"/>
      <w:r w:rsidRPr="00A90EBC">
        <w:rPr>
          <w:rFonts w:eastAsiaTheme="minorHAnsi"/>
          <w:b/>
          <w:sz w:val="24"/>
          <w:szCs w:val="24"/>
          <w:lang w:eastAsia="en-US"/>
        </w:rPr>
        <w:t>На подстатью 212</w:t>
      </w:r>
      <w:r w:rsidRPr="00A90EBC">
        <w:rPr>
          <w:rFonts w:eastAsiaTheme="minorHAnsi"/>
          <w:sz w:val="24"/>
          <w:szCs w:val="24"/>
          <w:lang w:eastAsia="en-US"/>
        </w:rPr>
        <w:t xml:space="preserve"> "Прочие несоциальные выплаты персоналу в денежной форме" КОСГУ относятся осуществляемые в соответствии с законодательством Российской Федерации расходы по оплате работодателем в пользу персонала и (или) их иждивенцев, не относящихся к заработной плате дополнительных выплат и пособий (за исключением компенсаций расходов персонала), обусловленных условиями трудовых отношений, статусом работников (сотрудников), в том числе: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подъемное пособие при переезде на новое место службы военнослужащим и приравненным к ним лицам;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подъемное пособие при переезде на новое место работы (службы) лицам, работающим в районах Крайнего Севера и приравненных к ним местностях, судьям, работникам загранучреждений и другим работникам в соответствии с законодательством Российской Федерации;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единовременное пособие при перезаключении трудового договора;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возмещение персоналу дополнительных расходов, связанных с проживанием вне места постоянного жительства в служебных командировках (суточные, в том числе выплаты взамен суточных членам экипажей судов заграничного плавания);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- </w:t>
      </w:r>
      <w:proofErr w:type="spellStart"/>
      <w:r w:rsidRPr="00A90EBC">
        <w:rPr>
          <w:rFonts w:eastAsiaTheme="minorHAnsi"/>
          <w:sz w:val="24"/>
          <w:szCs w:val="24"/>
          <w:lang w:eastAsia="en-US"/>
        </w:rPr>
        <w:t>продовольственно</w:t>
      </w:r>
      <w:proofErr w:type="spellEnd"/>
      <w:r w:rsidRPr="00A90EBC">
        <w:rPr>
          <w:rFonts w:eastAsiaTheme="minorHAnsi"/>
          <w:sz w:val="24"/>
          <w:szCs w:val="24"/>
          <w:lang w:eastAsia="en-US"/>
        </w:rPr>
        <w:t>-путевые, полевые деньги;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выплата на первоначальное обзаведение хозяйством сотрудникам учреждений, исполняющих наказания;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премирование персонала за сбор и сдачу лома и отходов драгоценных металлов и природных алмазов в соответствии с постановлением Правительства Российской Федерации от 5 апреля 1993 года N 288 "О размерах средств на премирование за сбор и сдачу лома и отходов драгоценных металлов и природных алмазов" (Российская газета, 1993, N 72);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выплаты депутатам, осуществляющим депутатскую деятельность на постоянной основе;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ежемесячные денежные выплаты членам государственных академий наук;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выплата стипендий ученым, научным работникам, работникам организаций оборонно-промышленного комплекса;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другие аналогичные выплаты и пособия персоналу.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lastRenderedPageBreak/>
        <w:t>1.1.3. На подстатью 213</w:t>
      </w:r>
      <w:r w:rsidRPr="00A90EBC">
        <w:rPr>
          <w:rFonts w:eastAsiaTheme="minorHAnsi"/>
          <w:sz w:val="24"/>
          <w:szCs w:val="24"/>
          <w:lang w:eastAsia="en-US"/>
        </w:rPr>
        <w:t xml:space="preserve"> "Начисления на выплаты по оплате труда" КОСГУ относятся расходы, связанные с начислениями на выплаты по оплате труда, в том числе: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90EBC">
        <w:rPr>
          <w:rFonts w:eastAsiaTheme="minorHAnsi"/>
          <w:sz w:val="24"/>
          <w:szCs w:val="24"/>
          <w:lang w:eastAsia="en-US"/>
        </w:rPr>
        <w:t>расходы по уплате страховых взносов в бюджеты Пенсионного фонда Российской Федерации на обязательное пенсионное страхование, Фонда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Федерального фонда обязательного медицинского страхования на обязательное медицинское страхование, а также страховых взносов на обязательное социальное страхование от несчастных случаев на производстве и профессиональных заболеваний (расходы по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уплате вышеуказанных взносов, начисленных на выплаты, производимые по договорам гражданско-правового характера, заключаемым с физическими лицами, а также на выплаты в пользу физических лиц по иным основаниям, определенным законодательством Российской Федерации, за исключением выплат, относимых на подстатьи 211 "Заработная плата", 212 "Прочие несоциальные выплаты персоналу в денежной форме" и 214 "Прочие несоциальные выплаты персоналу в натуральной форме" КОСГУ подлежат отнесению на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 xml:space="preserve"> те подстатьи КОСГУ, на которые относятся расходы на соответствующие выплаты);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пособия, выплачиваемые работодателем за счет средств Фонда социального страхования Российской Федерации штатным работникам (за исключением пособий, выплачиваемых за счет средств федерального бюджета, выделяемых федеральным органам исполнительной власти, в которых предусмотрена военная служба и служба в правоохранительных органах):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пособие по беременности и родам;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другие расходы, связанные с начислениями на выплаты по оплате труда: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90EBC">
        <w:rPr>
          <w:rFonts w:eastAsiaTheme="minorHAnsi"/>
          <w:sz w:val="24"/>
          <w:szCs w:val="24"/>
          <w:lang w:eastAsia="en-US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возмещение стоимости гарантированного перечня услуг по погребению и социальное пособие на погребение.</w:t>
      </w:r>
    </w:p>
    <w:p w:rsidR="001413CD" w:rsidRPr="00A90EBC" w:rsidRDefault="001413CD" w:rsidP="001413C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1.2. Статья 220 "Оплата работ, услуг" КОСГУ детализируется подстатьями КОСГУ</w:t>
      </w:r>
      <w:r w:rsidRPr="00A90EBC">
        <w:rPr>
          <w:rFonts w:eastAsiaTheme="minorHAnsi"/>
          <w:sz w:val="24"/>
          <w:szCs w:val="24"/>
          <w:lang w:eastAsia="en-US"/>
        </w:rPr>
        <w:t>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221 "Услуги связи";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222 "Транспортные услуги";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223 "Коммунальные услуги";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224 "Арендная плата за пользование имуществом (за исключением земельных участков и других обособленных природных объектов)";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225 "Работы, услуги по содержанию имущества";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lastRenderedPageBreak/>
        <w:t>226 "Прочие работы, услуги";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227 "Страхование";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228 "Услуги, работы для целей капитальных вложений".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1.2.1. На подстатью 221</w:t>
      </w:r>
      <w:r w:rsidRPr="00A90EBC">
        <w:rPr>
          <w:rFonts w:eastAsiaTheme="minorHAnsi"/>
          <w:sz w:val="24"/>
          <w:szCs w:val="24"/>
          <w:lang w:eastAsia="en-US"/>
        </w:rPr>
        <w:t xml:space="preserve"> "Услуги связи" КОСГУ относятся расходы на приобретение услуг связи, в том числе: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услуги почтовой связи: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пересылка почтовых отправлений (включая расходы на упаковку почтового отправления);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маркированных почтовых уведомлений при пересылке отправлений с уведомлением;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пересылка пенсий и пособий;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пересылка почтовой корреспонденции с использованием франкировальной машины;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приобретение почтовых марок и маркированных конвертов, маркированных почтовых бланков;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абонентская плата за пользование почтовыми абонентскими ящиками;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услуги фельдъегерской и специальной связи;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услуги телефонно-телеграфной, факсимильной, сотовой, пейджинговой связи, радиосвязи, </w:t>
      </w:r>
      <w:proofErr w:type="spellStart"/>
      <w:r w:rsidRPr="00A90EBC">
        <w:rPr>
          <w:rFonts w:eastAsiaTheme="minorHAnsi"/>
          <w:sz w:val="24"/>
          <w:szCs w:val="24"/>
          <w:lang w:eastAsia="en-US"/>
        </w:rPr>
        <w:t>интернет-провайдеров</w:t>
      </w:r>
      <w:proofErr w:type="spellEnd"/>
      <w:r w:rsidRPr="00A90EBC">
        <w:rPr>
          <w:rFonts w:eastAsiaTheme="minorHAnsi"/>
          <w:sz w:val="24"/>
          <w:szCs w:val="24"/>
          <w:lang w:eastAsia="en-US"/>
        </w:rPr>
        <w:t>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абонентская и повременная плата за использование линий связи;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плата за предоставление доступа и использование линий связи, передачу данных по каналам связи;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плата за регистрацию сокращенного телеграфного адреса, факсов, модемов и других сре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дств св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>язи;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плата за подключение и абонентское обслуживание в системе электронного документооборота, в том числе с использованием сертифицированных сре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дств кр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>иптографической защиты информации;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плата за приобретение sim-карт для мобильных телефонов, карт оплаты услуг связи;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плата за оказание услуг по бронированию сетевых ресурсов, необходимых для осуществления присоединения к сети общего пользования;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услуг связи в целях кабельного и спутникового телевидения;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плата за предоставление детализированных счетов на оплату услуг связи, предусмотренное договором на оказание услуг связи;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расходы арендатора по возмещению арендодателю стоимости услуг связи;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другие аналогичные расходы.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1.2.2. На подстатью 222</w:t>
      </w:r>
      <w:r w:rsidRPr="00A90EBC">
        <w:rPr>
          <w:rFonts w:eastAsiaTheme="minorHAnsi"/>
          <w:sz w:val="24"/>
          <w:szCs w:val="24"/>
          <w:lang w:eastAsia="en-US"/>
        </w:rPr>
        <w:t xml:space="preserve"> "Транспортные услуги" КОСГУ относятся расходы на приобретение транспортных услуг, в том числе: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провозная плата по договорам перевозки пассажиров и багажа: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90EBC">
        <w:rPr>
          <w:rFonts w:eastAsiaTheme="minorHAnsi"/>
          <w:sz w:val="24"/>
          <w:szCs w:val="24"/>
          <w:lang w:eastAsia="en-US"/>
        </w:rPr>
        <w:lastRenderedPageBreak/>
        <w:t>- оказание услуг перевозки на основании договора автотранспортного обслуживания, в рамках которого к обязанностям исполнителя относятся, в том числе: техническое обслуживание предоставляемых автомобилей, ремонтные работы (включая диагностику и профилактические работы), осуществление заправки автомобилей, обеспечение горюче-смазочными материалами и запасными частями (при необходимости), осуществление персонального подбора водительского состава, поддержание транспортных средств в надлежащем санитарном состоянии;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обеспечение должностных лиц проездными документами в служебных целях на все виды общественного транспорта, а также возмещение должностным лицам указанных расходов, в случае, если они не были обеспечены в установленном законодательством Российской Федерации порядке проездными документами;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расходы по оплате договоров гражданско-правового характера по оказанию услуг по проезду к месту служебной командировки и обратно к месту постоянной работы транспортом общего пользования;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проезда и услуг, в том числе компенсация (возмещение расходов) по перевозке личного имущества при переезде на новое место службы военнослужащим и приравненным к ним лицам;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проезда к месту нахождения учебного заведения и обратно персоналу, совмещающему работу с обучением в образовательных учреждениях;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обеспечение проездными билетами свидетелей, вызываемых следственными или судебными органами, а также возмещение указанных расходов;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- оплата услуг по перевозке </w:t>
      </w:r>
      <w:proofErr w:type="spellStart"/>
      <w:r w:rsidRPr="00A90EBC">
        <w:rPr>
          <w:rFonts w:eastAsiaTheme="minorHAnsi"/>
          <w:sz w:val="24"/>
          <w:szCs w:val="24"/>
          <w:lang w:eastAsia="en-US"/>
        </w:rPr>
        <w:t>спецконтингентов</w:t>
      </w:r>
      <w:proofErr w:type="spellEnd"/>
      <w:r w:rsidRPr="00A90EBC">
        <w:rPr>
          <w:rFonts w:eastAsiaTheme="minorHAnsi"/>
          <w:sz w:val="24"/>
          <w:szCs w:val="24"/>
          <w:lang w:eastAsia="en-US"/>
        </w:rPr>
        <w:t>, перевозке осужденных, освобождаемых от ограничения свободы, ареста или лишения свободы на определенный срок, к месту жительства;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услуг по перевозке несовершеннолетних, самовольно ушедших из семей, детских домов, школ-интернатов, специальных учебно-воспитательных и иных детских учреждений, и сопровождающих их лиц;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плата за перевозку (доставку) грузов (отправлений) по соответствующим договорам перевозки (доставки, фрахтования):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услуг по перевозке имущества, изъятого или задержанного;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услуг по перевозке служебных животных;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услуг по транспортировке источников радиоактивного излучения;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услуг по доставке специального топлива и горюче-смазочных материалов;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договоров транспортно-экспедиционных услуг (услуги по организации перевозки груза, заключению договоров перевозки груза, обеспечению отправки и получения груза, а также иные услуги, связанные с перевозкой груза);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договоров гражданско-правового характера, заключенных с физическими лицами, на оказание транспортных услуг;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услуг, связанных с заключением перевозчиками договоров страхования во исполнение требований законодательства Российской Федерации о страховании, международных договоров Российской Федерации, являющимися условием осуществления деятельности по перевозкам;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- оплата услуг по комплексному обслуживанию флота (прием хозяйственно-фекальных стоков, пищевых отходов и сухого мусора, а также </w:t>
      </w:r>
      <w:proofErr w:type="spellStart"/>
      <w:r w:rsidRPr="00A90EBC">
        <w:rPr>
          <w:rFonts w:eastAsiaTheme="minorHAnsi"/>
          <w:sz w:val="24"/>
          <w:szCs w:val="24"/>
          <w:lang w:eastAsia="en-US"/>
        </w:rPr>
        <w:t>подсланевых</w:t>
      </w:r>
      <w:proofErr w:type="spellEnd"/>
      <w:r w:rsidRPr="00A90EBC">
        <w:rPr>
          <w:rFonts w:eastAsiaTheme="minorHAnsi"/>
          <w:sz w:val="24"/>
          <w:szCs w:val="24"/>
          <w:lang w:eastAsia="en-US"/>
        </w:rPr>
        <w:t xml:space="preserve"> вод с судов, снабжение их питьевой водой у причала, подход топливозаправщика к судну и иное);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lastRenderedPageBreak/>
        <w:t>другие аналогичные расходы.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Кроме того, на данную подстатью относятся расходы на компенсацию за использование личного транспорта для служебных целей.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1.2.3. На подстатью 223</w:t>
      </w:r>
      <w:r w:rsidRPr="00A90EBC">
        <w:rPr>
          <w:rFonts w:eastAsiaTheme="minorHAnsi"/>
          <w:sz w:val="24"/>
          <w:szCs w:val="24"/>
          <w:lang w:eastAsia="en-US"/>
        </w:rPr>
        <w:t xml:space="preserve"> "Коммунальные услуги" КОСГУ относятся расходы на приобретение коммунальных услуг, в том числе: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оплата услуг отопления, горячего и холодного водоснабжения, водоотведения, предоставления газа и электроэнергии, тепловой энергии, твердого топлива при наличии печного отопления, обращения с твердыми коммунальными отходами: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по тарифам за коммунальные услуги;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услуг канализации, ассенизации;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- расходы на оплату </w:t>
      </w:r>
      <w:proofErr w:type="spellStart"/>
      <w:r w:rsidRPr="00A90EBC">
        <w:rPr>
          <w:rFonts w:eastAsiaTheme="minorHAnsi"/>
          <w:sz w:val="24"/>
          <w:szCs w:val="24"/>
          <w:lang w:eastAsia="en-US"/>
        </w:rPr>
        <w:t>энергосервисных</w:t>
      </w:r>
      <w:proofErr w:type="spellEnd"/>
      <w:r w:rsidRPr="00A90EBC">
        <w:rPr>
          <w:rFonts w:eastAsiaTheme="minorHAnsi"/>
          <w:sz w:val="24"/>
          <w:szCs w:val="24"/>
          <w:lang w:eastAsia="en-US"/>
        </w:rPr>
        <w:t xml:space="preserve"> договоров (контрактов);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другие расходы по оплате коммунальных услуг: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расходы по оплате договоров гражданско-правового характера, заключенных с кочегарами и сезонными истопниками;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технологических нужд (работ, связанных с предоставлением коммунальных услуг, носящих регламентированный условиями предоставления коммунальных услуг характер (определенный перечень работ и периодичность их выполнения), включенных в обязательства сторон по договору на приобретение коммунальных услуг);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транспортировки газа, воды, электричества по водо-, газораспределительным и электрическим сетям;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расходы по оплате договоров на вывоз жидких бытовых отходов при отсутствии централизованной системы канализации;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расходы арендатора по возмещению арендодателю стоимости коммунальных услуг;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другие аналогичные расходы.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1.2.4. На подстатью 224</w:t>
      </w:r>
      <w:r w:rsidRPr="00A90EBC">
        <w:rPr>
          <w:rFonts w:eastAsiaTheme="minorHAnsi"/>
          <w:sz w:val="24"/>
          <w:szCs w:val="24"/>
          <w:lang w:eastAsia="en-US"/>
        </w:rPr>
        <w:t xml:space="preserve"> "Арендная плата за пользование имуществом (за исключением земельных участков и других обособленных природных объектов)" КОСГУ относятся расходы по оплате арендной платы в соответствии с заключенными договорами аренды (субаренды, имущественного найма) объектов нефинансовых активов (за исключением земельных участков и других обособленных природных объектов).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На данную подстатью относятся также расходы государственных (муниципальных) учреждений - арендаторов по уплате налога на добавленную стоимость, исчисленного ими как налоговыми агентами при исполнении обязательства по уплате арендных платежей согласно договору аренды имущества.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 xml:space="preserve">1.2.5. </w:t>
      </w:r>
      <w:proofErr w:type="gramStart"/>
      <w:r w:rsidRPr="00A90EBC">
        <w:rPr>
          <w:rFonts w:eastAsiaTheme="minorHAnsi"/>
          <w:b/>
          <w:sz w:val="24"/>
          <w:szCs w:val="24"/>
          <w:lang w:eastAsia="en-US"/>
        </w:rPr>
        <w:t>На подстатью 225</w:t>
      </w:r>
      <w:r w:rsidRPr="00A90EBC">
        <w:rPr>
          <w:rFonts w:eastAsiaTheme="minorHAnsi"/>
          <w:sz w:val="24"/>
          <w:szCs w:val="24"/>
          <w:lang w:eastAsia="en-US"/>
        </w:rPr>
        <w:t xml:space="preserve"> "Работы, услуги по содержанию имущества" КОСГУ относятся расходы по оплате договоров на выполнение работ, оказание услуг, связанных с содержанием (работы и услуги, осуществляемые с целью поддержания и (или) восстановления функциональных, пользовательских характеристик объекта), обслуживанием, ремонтом нефинансовых активов, полученных в аренду или безвозмездное пользование, находящихся на праве оперативного управления и в государственной казне Российской Федерации, субъекта Российской Федерации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 xml:space="preserve">, казне муниципального образования, в том числе 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на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>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содержание нефинансовых активов в чистоте: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lastRenderedPageBreak/>
        <w:t>- уборку снега, мусора;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вывоз снега, отходов производства (в том числе, медицинских и радиационно-опасных), включая расходы на оплату договоров, предметом которых является вывоз и утилизация отходов производства в случае, если осуществление действий, направленных на их дальнейшую утилизацию (размещение, захоронение), согласно условиям договора осуществляет исполнитель;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дезинфекцию, дезинсекцию, дератизацию, газацию (дегазацию);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90EBC">
        <w:rPr>
          <w:rFonts w:eastAsiaTheme="minorHAnsi"/>
          <w:sz w:val="24"/>
          <w:szCs w:val="24"/>
          <w:lang w:eastAsia="en-US"/>
        </w:rPr>
        <w:t>- санитарно-гигиеническое обслуживание, мойку и чистку (химчистку) имущества (транспорта, помещений, окон и иного имущества), натирку полов, прачечные услуги;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ремонт (текущий и капитальный) и реставрацию нефинансовых активов: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устранение неисправностей (восстановление работоспособности) отдельных объектов нефинансовых активов, а также объектов и систем (охранная, пожарная сигнализация, система вентиляции и тому подобное), входящих в состав отдельных объектов нефинансовых активов;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поддержание технико-экономических и эксплуатационных показателей объектов нефинансовых активов (срок полезного использования, мощность, качество применения, количество и площадь объектов, пропускная способность и тому подобное) на изначально предусмотренном уровне;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проведение некапитальной перепланировки помещений;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реставрация музейных предметов и музейных коллекций, включенных в состав музейных фондов;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проведение работ по реставрации нефинансовых активов, за исключением работ, носящих характер реконструкции, модернизации, дооборудования;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- восстановление эффективности функционирования объектов и систем, гидродинамическая, гидрохимическая очистка, осуществляемые помимо технологических нужд (работы, осуществляемые поставщиком коммунальных услуг, исходя из условий договора поставки коммунальных услуг), 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расходы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 xml:space="preserve"> на оплату которых относятся на подстатью 223 "Коммунальные услуги" КОСГУ;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противопожарные мероприятия, связанные с содержанием имущества: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огнезащитную обработку;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зарядку огнетушителей;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- установку противопожарных дверей (замену дверей на 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противопожарные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>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измерение сопротивления изоляции электропроводки, испытание устройств защитного заземления;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проведение испытаний пожарных кранов;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пусконаладочные работы: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пусконаладочные работы "под нагрузкой" (расходы некапитального характера, осуществляемые при эксплуатации объектов нефинансовых активов);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расходы на оплату работ (услуг), осуществляемые в целях соблюдения нормативных предписаний по эксплуатации (содержанию) имущества, а также в целях определения его технического состояния: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90EBC">
        <w:rPr>
          <w:rFonts w:eastAsiaTheme="minorHAnsi"/>
          <w:sz w:val="24"/>
          <w:szCs w:val="24"/>
          <w:lang w:eastAsia="en-US"/>
        </w:rPr>
        <w:lastRenderedPageBreak/>
        <w:t xml:space="preserve">- государственную поверку, паспортизацию, клеймение средств измерений, в том числе весового хозяйства, манометров, термометров медицинских, уровнемеров, приборов учета, </w:t>
      </w:r>
      <w:proofErr w:type="spellStart"/>
      <w:r w:rsidRPr="00A90EBC">
        <w:rPr>
          <w:rFonts w:eastAsiaTheme="minorHAnsi"/>
          <w:sz w:val="24"/>
          <w:szCs w:val="24"/>
          <w:lang w:eastAsia="en-US"/>
        </w:rPr>
        <w:t>перепадомеров</w:t>
      </w:r>
      <w:proofErr w:type="spellEnd"/>
      <w:r w:rsidRPr="00A90EBC">
        <w:rPr>
          <w:rFonts w:eastAsiaTheme="minorHAnsi"/>
          <w:sz w:val="24"/>
          <w:szCs w:val="24"/>
          <w:lang w:eastAsia="en-US"/>
        </w:rPr>
        <w:t>, измерительных медицинских аппаратов, спидометров;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обследование технического состояния (аттестация) объектов нефинансовых активов, осуществляемое в целях получения информации о необходимости проведения и объемах ремонта, определения возможности дальнейшей эксплуатации (включая, диагностику автотранспортных средств, в том числе при государственном техническом осмотре), ресурса работоспособности;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энергетическое обследование;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проведение бактериологических исследований воздуха в помещениях, а также проведение бактериологических исследований иных нефинансовых активов (перевязочного материала, инструментов и тому подобное);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замазку, оклейку окон;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по организации питания животных, находящихся в оперативном управлении, а также их ветеринарное обслуживание;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заправку картриджей;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другие аналогичные расходы.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1.2.6. На подстатью 226</w:t>
      </w:r>
      <w:r w:rsidRPr="00A90EBC">
        <w:rPr>
          <w:rFonts w:eastAsiaTheme="minorHAnsi"/>
          <w:sz w:val="24"/>
          <w:szCs w:val="24"/>
          <w:lang w:eastAsia="en-US"/>
        </w:rPr>
        <w:t xml:space="preserve"> "Прочие работы, услуги" КОСГУ относятся расходы на выполнение работ, оказание услуг, не отнесенных на подстатьи 221 - 225, 227 - 229 КОСГУ, в том числе: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научно-исследовательские, опытно-конструкторские, опытно-технологические, 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геолого-разведочные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 xml:space="preserve"> работы, услуги по типовому проектированию, проектные и изыскательские работы: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проведение архитектурно-археологических обмеров;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разработка генеральных планов, совмещенных с проектом планировки территории;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межевание границ земельных участков;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работы по типовому проектированию;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разработка проектной и сметной документации для ремонта объектов нефинансовых активов;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разработка схем территориального планирования, градостроительных и технических регламентов, градостроительное зонирование, планировка территорий;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разработка технических условий присоединения к сетям инженерно-технического обеспечения, увеличения потребляемой мощности;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услуги в области информационных технологий:</w:t>
      </w:r>
    </w:p>
    <w:p w:rsidR="001413CD" w:rsidRPr="00A90EBC" w:rsidRDefault="001413CD" w:rsidP="001413CD">
      <w:pPr>
        <w:autoSpaceDE w:val="0"/>
        <w:autoSpaceDN w:val="0"/>
        <w:adjustRightInd w:val="0"/>
        <w:spacing w:before="36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приобретение неисключительных прав на результаты интеллектуальной деятельности, в том числе приобретение пользовательских, лицензионных прав на программное обеспечение, приобретение и обновление справочно-информационных баз данных;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- обеспечение безопасности информации и </w:t>
      </w:r>
      <w:proofErr w:type="spellStart"/>
      <w:r w:rsidRPr="00A90EBC">
        <w:rPr>
          <w:rFonts w:eastAsiaTheme="minorHAnsi"/>
          <w:sz w:val="24"/>
          <w:szCs w:val="24"/>
          <w:lang w:eastAsia="en-US"/>
        </w:rPr>
        <w:t>режимно</w:t>
      </w:r>
      <w:proofErr w:type="spellEnd"/>
      <w:r w:rsidRPr="00A90EBC">
        <w:rPr>
          <w:rFonts w:eastAsiaTheme="minorHAnsi"/>
          <w:sz w:val="24"/>
          <w:szCs w:val="24"/>
          <w:lang w:eastAsia="en-US"/>
        </w:rPr>
        <w:t>-секретных мероприятий;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по защите электронного документооборота (поддержке программного продукта) с использованием сертификационных сре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дств кр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>иптографической защиты информации;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lastRenderedPageBreak/>
        <w:t>- периодическая проверка (в том числе аттестация) объекта информатизации (автоматизированного рабочего места) на соответствие специальным требованиям и рекомендациям по защите информации, составляющей государственную тайну, от утечки по техническим каналам;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типографские работы, услуги: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переплетные работы;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ксерокопирование;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медицинские услуги (в том числе диспансеризация, медицинский осмотр и освидетельствование работников (включая </w:t>
      </w:r>
      <w:proofErr w:type="spellStart"/>
      <w:r w:rsidRPr="00A90EBC">
        <w:rPr>
          <w:rFonts w:eastAsiaTheme="minorHAnsi"/>
          <w:sz w:val="24"/>
          <w:szCs w:val="24"/>
          <w:lang w:eastAsia="en-US"/>
        </w:rPr>
        <w:t>предрейсовые</w:t>
      </w:r>
      <w:proofErr w:type="spellEnd"/>
      <w:r w:rsidRPr="00A90EBC">
        <w:rPr>
          <w:rFonts w:eastAsiaTheme="minorHAnsi"/>
          <w:sz w:val="24"/>
          <w:szCs w:val="24"/>
          <w:lang w:eastAsia="en-US"/>
        </w:rPr>
        <w:t xml:space="preserve"> осмотры водителей), состоящих в штате учреждения, проведение медицинских анализов);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иные работы и услуги: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проведение государственной экспертизы проектной документации, осуществление строительного контроля, включая авторский надзор за капитальным ремонтом объектов капитального строительства, оплата демонтажных работ (снос строений, перенос коммуникаций и тому подобное);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по предоставлению выписок из государственных реестров;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по охране, приобретаемые на основании договоров гражданско-правового характера с физическими и юридическими лицами;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инкассаторские услуги;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подписка на периодические и справочные издания, в том числе для читальных залов библиотек, с учетом доставки подписных изданий, если она предусмотрена в договоре подписки;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рекламного характера (в том числе размещение объявлений в средствах массовой информации);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по курьерской доставке;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- услуги по </w:t>
      </w:r>
      <w:proofErr w:type="spellStart"/>
      <w:r w:rsidRPr="00A90EBC">
        <w:rPr>
          <w:rFonts w:eastAsiaTheme="minorHAnsi"/>
          <w:sz w:val="24"/>
          <w:szCs w:val="24"/>
          <w:lang w:eastAsia="en-US"/>
        </w:rPr>
        <w:t>демеркуризации</w:t>
      </w:r>
      <w:proofErr w:type="spellEnd"/>
      <w:r w:rsidRPr="00A90EBC">
        <w:rPr>
          <w:rFonts w:eastAsiaTheme="minorHAnsi"/>
          <w:sz w:val="24"/>
          <w:szCs w:val="24"/>
          <w:lang w:eastAsia="en-US"/>
        </w:rPr>
        <w:t>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агентов по операциям с государственными, муниципальными активами и обязательствами;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комиссионного вознаграждения за услуги и затрат, связанных с осуществлением компенсационных выплат по сбережениям граждан;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международных рейтинговых агентств по присвоению и поддержанию суверенного кредитного рейтинга Российской Федерации;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расходы по оплате договоров гражданско-правового характера, предметом которых является оказание услуг по руководству практикой студентов образовательных учреждений высшего образования;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расходы на оплату услуг по организации питания;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расходы по оплате договоров гражданско-правового характера на оказание услуг по проживанию в жилых помещениях (</w:t>
      </w:r>
      <w:proofErr w:type="spellStart"/>
      <w:r w:rsidRPr="00A90EBC">
        <w:rPr>
          <w:rFonts w:eastAsiaTheme="minorHAnsi"/>
          <w:sz w:val="24"/>
          <w:szCs w:val="24"/>
          <w:lang w:eastAsia="en-US"/>
        </w:rPr>
        <w:t>найм</w:t>
      </w:r>
      <w:proofErr w:type="spellEnd"/>
      <w:r w:rsidRPr="00A90EBC">
        <w:rPr>
          <w:rFonts w:eastAsiaTheme="minorHAnsi"/>
          <w:sz w:val="24"/>
          <w:szCs w:val="24"/>
          <w:lang w:eastAsia="en-US"/>
        </w:rPr>
        <w:t xml:space="preserve"> жилого помещения) на период соревнований, учебной практики;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за проживание в жилых помещениях понятых, а также иных лиц, принудительно доставленных в суд или к судебному приставу-исполнителю;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lastRenderedPageBreak/>
        <w:t>- услуги по предоставлению мест для стоянки служебного транспорта, за исключением услуг по договору аренды мест стоянки;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по хранению имущества, обращенного в собственность публично-правового образования, бесхозяйного имущества и вещественных доказательств;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проведение инвентаризации и паспортизации зданий, сооружений, других основных средств;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работы по погрузке, разгрузке, укладке, складированию нефинансовых активов;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работы по распиловке, колке и укладке дров;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и работы по утилизации, захоронению отходов;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работы по присоединению к сетям инженерно-технического обеспечения, по увеличению потребляемой мощности;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по резервированию (предоставлению) мест в линейно-кабельных сооружениях (коллекторах) для размещения объектов имущества учреждений;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по организации проведения торгов (разработка конкурсной документации, документации об аукционе, опубликование и размещение извещения о проведении открытого конкурса или открытого аукциона, направление приглашений принять участие в закрытом конкурсе или в закрытом аукционе, иные функции, связанные с обеспечением проведения торгов);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нотариальные услуги (взимание нотариального тарифа за совершение нотариальных действий), за исключением случаев, когда за совершение нотариальных действий предусмотрено взимание государственной пошлины;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и работы по организации временных выставок по искусству и созданию экспозиций, в том числе художественно-оформительские работы, монтаж-демонтаж, изготовление этикетажа, упаковочные работы, погрузочно-разгрузочные работы;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и работы по организации и проведению разного рода мероприятий путем оформления между заказчиком мероприятия и исполнителем договора на организацию мероприятия, предусматривающего осуществление исполнителем всех расходов, связанных с его реализацией (аренда помещений, транспортные и иные расходы);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и работы по организации участия в выставках, конференциях, форумах, семинарах, совещаниях, тренингах, соревнованиях и тому подобное (в том числе взносы за участие в указанных мероприятиях);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по обучению на курсах повышения квалификации, подготовки и переподготовки специалистов;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выплаты возмещений и компенсаций, связанных с депутатской деятельностью депутатам законодательного собрания, для которых депутатская деятельность не является основной;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выплаты присяжным, народным, арбитражным заседателям, участвующим в судебном процессе, а также адвокатам в установленном законодательством Российской Федерации порядке;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юридических и адвокатских услуг, в том числе связанных с представлением интересов Российской Федерации в международных судебных и иных юридических спорах;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услуги, оказываемые в рамках договора комиссии;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плата за пользование наплавным мостом (понтонной переправой), платной автомобильной дорогой;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lastRenderedPageBreak/>
        <w:t>- выплата вознаграждений авторам или правопреемникам, обладающим исключительными правами на произведения, использованные при создании театральных постановок;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услуги по изготовлению объектов нефинансовых активов из материалов заказчика;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плата за использование радиочастотного спектра;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представительские расходы, прием и обслуживание делегаций;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судебных издержек, связанных с представлением интересов Российской Федерации в международных судебных и иных юридических спорах;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расходы, осуществляемые в целях реализации соглашений с международными финансовыми организациями;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работ, услуг в рамках проведения оперативно-розыскных мероприятий;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расходы, связанные с обеспечением защиты безопасности государства от внешних угроз;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оплата работ, услуг на проведение отдельных мероприятий в сфере национальной обороны, национальной безопасности, исследований и использования космического пространства, правоохранительной деятельности, развития оборонно-промышленного комплекса и мероприятий по ликвидации последствий деятельности объектов по хранению химического оружия и объектов по уничтожению химического оружия;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другие аналогичные расходы;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Также на данную подстатью относятся расходы 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на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>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возмещение персоналу расходов, связанных со служебными командировками: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по проезду к месту служебной командировки и обратно к месту постоянной работы транспортом общего пользования, соответственно, к станции, пристани, аэропорту и от станции, пристани, аэропорта, если они находятся за чертой населенного пункта, при наличии документов (билетов), подтверждающих эти расходы;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по найму жилых помещений;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- по иным расходам, произведенным работником в служебной командировке с разрешения или 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ведома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 xml:space="preserve"> работодателя в соответствии с коллективным договором или локальным актом работодателя;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возмещение персоналу расходов на прохождение медицинского осмотра;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компенсация за содержание служебных собак по месту жительства;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компенсация стоимости вещевого имущества;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выплата суточных понятым, а также лицам, принудительно доставленным в суд или к судебному приставу-исполнителю;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90EBC">
        <w:rPr>
          <w:rFonts w:eastAsiaTheme="minorHAnsi"/>
          <w:sz w:val="24"/>
          <w:szCs w:val="24"/>
          <w:lang w:eastAsia="en-US"/>
        </w:rPr>
        <w:t>выплата суточных, а также денежных средств на питание (при невозможности приобретения услуг по его организации), а также компенсация расходов на проезд и проживание в жилых помещениях (</w:t>
      </w:r>
      <w:proofErr w:type="spellStart"/>
      <w:r w:rsidRPr="00A90EBC">
        <w:rPr>
          <w:rFonts w:eastAsiaTheme="minorHAnsi"/>
          <w:sz w:val="24"/>
          <w:szCs w:val="24"/>
          <w:lang w:eastAsia="en-US"/>
        </w:rPr>
        <w:t>найм</w:t>
      </w:r>
      <w:proofErr w:type="spellEnd"/>
      <w:r w:rsidRPr="00A90EBC">
        <w:rPr>
          <w:rFonts w:eastAsiaTheme="minorHAnsi"/>
          <w:sz w:val="24"/>
          <w:szCs w:val="24"/>
          <w:lang w:eastAsia="en-US"/>
        </w:rPr>
        <w:t xml:space="preserve"> жилого помещения) спортсменам и студентам при их направлении на различного рода мероприятия (соревнования, олимпиады, учебную практику и иные мероприятия).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Кроме того, на данную подстатью КОСГУ относятся расходы бюджетов территориальных фондов обязательного медицинского страхования, связанные с направлением страховым компаниям средств на ведение дел по обязательному медицинскому страхованию.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lastRenderedPageBreak/>
        <w:t>1.2.7. На подстатью 227</w:t>
      </w:r>
      <w:r w:rsidRPr="00A90EBC">
        <w:rPr>
          <w:rFonts w:eastAsiaTheme="minorHAnsi"/>
          <w:sz w:val="24"/>
          <w:szCs w:val="24"/>
          <w:lang w:eastAsia="en-US"/>
        </w:rPr>
        <w:t xml:space="preserve"> "Страхование" КОСГУ относятся расходы на уплату страховых премий (страховых взносов) по договорам страхования, заключенным со страховыми организациями.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1.2.8. На подстатью 228</w:t>
      </w:r>
      <w:r w:rsidRPr="00A90EBC">
        <w:rPr>
          <w:rFonts w:eastAsiaTheme="minorHAnsi"/>
          <w:sz w:val="24"/>
          <w:szCs w:val="24"/>
          <w:lang w:eastAsia="en-US"/>
        </w:rPr>
        <w:t xml:space="preserve"> "Услуги, работы для целей капитальных вложений" КОСГУ относятся расходы на приобретение услуг, работ для целей капитальных вложений, в том числе: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разработку проектной и сметной документации для строительства, реконструкции объектов нефинансовых активов;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возмещение затрат государственных (муниципальных) учреждений на содержание дирекций (единых дирекций) строительства и проведение указанными дирекциями строительного контроля, предусмотренных сметной стоимостью строительства;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проведение государственной экспертизы проектной документации, осуществление строительного контроля, включая авторский надзор за строительством, реконструкцией объектов капитального строительства, оплату демонтажных работ (снос строений, перенос коммуникаций и тому подобное);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- установку (расширение) единых функционирующих систем (включая приведение в состояние, пригодное к эксплуатации), таких как: охранная, пожарная сигнализация, локально-вычислительная сеть, система видеонаблюдения, контроля доступа и иных аналогичных систем, в том числе обустройство "тревожной кнопки", а также работы по модернизации указанных систем (за исключением стоимости основных средств, необходимых для проведения модернизации и поставляемых исполнителем, 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расходы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 xml:space="preserve"> на оплату которых следует относить на статью 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310 "Увеличение стоимости основных средств" КОСГУ);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пусконаладочные работы "вхолостую" (расходы капитального характера на оплату работ по комплексному опробованию и наладке смонтированного оборудования на объектах капитального строительства, осуществляемые в рамках бюджетных инвестиций);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90EBC">
        <w:rPr>
          <w:rFonts w:eastAsiaTheme="minorHAnsi"/>
          <w:sz w:val="24"/>
          <w:szCs w:val="24"/>
          <w:lang w:eastAsia="en-US"/>
        </w:rPr>
        <w:t>- монтажные работы по оборудованию, требующему монтажа, в случае если данные работы не предусмотрены договорами поставки, договорами (государственными (муниципальными) контрактами) на строительство, реконструкцию, техническое перевооружение, дооборудование объектов;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иные аналогичные расходы.</w:t>
      </w:r>
    </w:p>
    <w:p w:rsidR="001413CD" w:rsidRPr="00A90EBC" w:rsidRDefault="001413CD" w:rsidP="001413C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1.3. Статья 250</w:t>
      </w:r>
      <w:r w:rsidRPr="00A90EBC">
        <w:rPr>
          <w:rFonts w:eastAsiaTheme="minorHAnsi"/>
          <w:sz w:val="24"/>
          <w:szCs w:val="24"/>
          <w:lang w:eastAsia="en-US"/>
        </w:rPr>
        <w:t xml:space="preserve"> "Безвозмездные перечисления бюджетам" КОСГУ детализируется подстатьями КОСГУ: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251 "Перечисления другим бюджетам бюджетной системы Российской Федерации".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1.3.1. На подстатью 251</w:t>
      </w:r>
      <w:r w:rsidRPr="00A90EBC">
        <w:rPr>
          <w:rFonts w:eastAsiaTheme="minorHAnsi"/>
          <w:sz w:val="24"/>
          <w:szCs w:val="24"/>
          <w:lang w:eastAsia="en-US"/>
        </w:rPr>
        <w:t xml:space="preserve"> "Перечисления другим бюджетам бюджетной системы Российской Федерации" КОСГУ относятся расходы бюджетов бюджетной системы Российской Федерации по предоставлению дотаций, субсидий, субвенций и иных межбюджетных трансфертов другим бюджетам бюджетной системы Российской Федерации, а также межбюджетных трансфертов бюджетам государственных внебюджетных фондов.</w:t>
      </w:r>
    </w:p>
    <w:p w:rsidR="001413CD" w:rsidRPr="00A90EBC" w:rsidRDefault="001413CD" w:rsidP="001413C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1.4. Статья 260 "</w:t>
      </w:r>
      <w:r w:rsidRPr="00A90EBC">
        <w:rPr>
          <w:rFonts w:eastAsiaTheme="minorHAnsi"/>
          <w:sz w:val="24"/>
          <w:szCs w:val="24"/>
          <w:lang w:eastAsia="en-US"/>
        </w:rPr>
        <w:t>Социальное обеспечение" КОСГУ детализируется подстатьями КОСГУ: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262 "Пособия по социальной помощи населению в денежной форме";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263 "Пособия по социальной помощи населению в натуральной форме";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264 "Пенсии, пособия, выплачиваемые работодателями, нанимателями бывшим работникам";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266 "Социальные пособия и компенсации персоналу в денежной форме".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1.4.1. На подстатью 262</w:t>
      </w:r>
      <w:r w:rsidRPr="00A90EBC">
        <w:rPr>
          <w:rFonts w:eastAsiaTheme="minorHAnsi"/>
          <w:sz w:val="24"/>
          <w:szCs w:val="24"/>
          <w:lang w:eastAsia="en-US"/>
        </w:rPr>
        <w:t xml:space="preserve"> "Пособия по социальной помощи населению в денежной форме" КОСГУ относятся расходы по социальному обеспечению населения вне рамок систем </w:t>
      </w:r>
      <w:r w:rsidRPr="00A90EBC">
        <w:rPr>
          <w:rFonts w:eastAsiaTheme="minorHAnsi"/>
          <w:sz w:val="24"/>
          <w:szCs w:val="24"/>
          <w:lang w:eastAsia="en-US"/>
        </w:rPr>
        <w:lastRenderedPageBreak/>
        <w:t xml:space="preserve">государственного пенсионного, социального, медицинского страхования (за исключением оплаты и (или) компенсации (возмещения) стоимости предоставляемых товаров, работ, услуг населению), в том числе 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на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>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оплату пособий различным категориям граждан;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выплату материальной помощи безработным гражданам в период профессиональной подготовки, переподготовки и повышения квалификации по направлению органов службы занятости, а также в связи с истечением установленного </w:t>
      </w:r>
      <w:hyperlink r:id="rId14" w:history="1">
        <w:r w:rsidRPr="00A90EBC">
          <w:rPr>
            <w:rFonts w:eastAsiaTheme="minorHAnsi"/>
            <w:color w:val="0000FF"/>
            <w:sz w:val="24"/>
            <w:szCs w:val="24"/>
            <w:lang w:eastAsia="en-US"/>
          </w:rPr>
          <w:t>пунктом 4 статьи 31</w:t>
        </w:r>
      </w:hyperlink>
      <w:r w:rsidRPr="00A90EBC">
        <w:rPr>
          <w:rFonts w:eastAsiaTheme="minorHAnsi"/>
          <w:sz w:val="24"/>
          <w:szCs w:val="24"/>
          <w:lang w:eastAsia="en-US"/>
        </w:rPr>
        <w:t xml:space="preserve"> Закона Российской Федерации от 19 апреля 1991 года N 1032-1 "О занятости населения в Российской Федерации" периода выплаты пособия по безработице;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выплату суточных безработным гражданам при переезде в другую местность для трудоустройства по направлению службы занятости;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выплату ежемесячного пособия на ребенка;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социальные выплаты гражданам, в том числе персоналу, на приобретение (строительство) жилья, в том числе с использованием государственных жилищных сертификатов;</w:t>
      </w:r>
    </w:p>
    <w:p w:rsidR="001413CD" w:rsidRPr="00A90EBC" w:rsidRDefault="001413CD" w:rsidP="001413C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      расходы на социальную поддержку учащихся, студентов учебных заведений профессионального образования;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уплату страховых взносов на обязательное медицинское страхование неработающего населения;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другие аналогичные расходы.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1.4.2. На подстатью 263</w:t>
      </w:r>
      <w:r w:rsidRPr="00A90EBC">
        <w:rPr>
          <w:rFonts w:eastAsiaTheme="minorHAnsi"/>
          <w:sz w:val="24"/>
          <w:szCs w:val="24"/>
          <w:lang w:eastAsia="en-US"/>
        </w:rPr>
        <w:t xml:space="preserve"> "Пособия по социальной помощи населению в натуральной форме" КОСГУ относятся расходы по социальному обеспечению населения вне рамок систем государственного пенсионного, социального, медицинского страхования, в части оплаты и (или) компенсации (возмещения) стоимости товаров, услуг населению, в том числе 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на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>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оплату льгот отдельным категориям граждан по оплате жилищно-коммунальных услуг;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оплату путевок на санаторно-курортное лечение и в детские оздоровительные лагеря, при наличии медицинских показаний, бесплатного проезда на пригородном железнодорожном, внутригородском транспорте и транспорте пригородного сообщения, междугородном транспорте;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90EBC">
        <w:rPr>
          <w:rFonts w:eastAsiaTheme="minorHAnsi"/>
          <w:sz w:val="24"/>
          <w:szCs w:val="24"/>
          <w:lang w:eastAsia="en-US"/>
        </w:rPr>
        <w:t>- оплату технических средств реабилитации, включая изготовление и ремонт протезно-ортопедических изделий, включая зубные протезы, обеспечение лекарственными средствами различных категорий граждан, обеспечение инвалидов транспортными средствами (включая расходы по доставке, хранению и подготовке транспортных средств к выдаче получателю), компенсацию расходов на транспортное обслуживание вместо получения транспортного средства, а также расходов на бензин или другие виды топлива, ремонт, техническое обслуживание транспортных средств и запасные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 xml:space="preserve"> части к ним в соответствии с законодательством Российской Федерации;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другие аналогичные расходы.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 xml:space="preserve">1.4.3. </w:t>
      </w:r>
      <w:proofErr w:type="gramStart"/>
      <w:r w:rsidRPr="00A90EBC">
        <w:rPr>
          <w:rFonts w:eastAsiaTheme="minorHAnsi"/>
          <w:b/>
          <w:sz w:val="24"/>
          <w:szCs w:val="24"/>
          <w:lang w:eastAsia="en-US"/>
        </w:rPr>
        <w:t>На подстатью 264</w:t>
      </w:r>
      <w:r w:rsidRPr="00A90EBC">
        <w:rPr>
          <w:rFonts w:eastAsiaTheme="minorHAnsi"/>
          <w:sz w:val="24"/>
          <w:szCs w:val="24"/>
          <w:lang w:eastAsia="en-US"/>
        </w:rPr>
        <w:t xml:space="preserve"> "Пенсии, пособия, выплачиваемые работодателями, нанимателями бывшим работникам в денежной форме" КОСГУ относятся расходы по социальному обеспечению категорий граждан, ранее занимавших должности в соответствии с законодательством Российской Федерации, либо выплаты за особые заслуги перед Российской Федерацией, кроме выплат по обязательному пенсионному, обязательному медицинскому и социальному страхованию, в том числе: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пособия: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90EBC">
        <w:rPr>
          <w:rFonts w:eastAsiaTheme="minorHAnsi"/>
          <w:sz w:val="24"/>
          <w:szCs w:val="24"/>
          <w:lang w:eastAsia="en-US"/>
        </w:rPr>
        <w:t xml:space="preserve">- выплата в размере оклада по воинскому званию в течение одного года после увольнения военнослужащим - гражданам, проходившим военную службу по контракту, имеющим общую продолжительность военной службы менее 20 лет и уволенным с военной службы по достижении </w:t>
      </w:r>
      <w:r w:rsidRPr="00A90EBC">
        <w:rPr>
          <w:rFonts w:eastAsiaTheme="minorHAnsi"/>
          <w:sz w:val="24"/>
          <w:szCs w:val="24"/>
          <w:lang w:eastAsia="en-US"/>
        </w:rPr>
        <w:lastRenderedPageBreak/>
        <w:t>ими предельного возраста пребывания на военной службе, состоянию здоровья или в связи с организационно-штатными мероприятиями без права на пенсию, в течение одного года после увольнения;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выплата среднемесячного заработка на период трудоустройства работника, гражданского служащего при его увольнении в связи с ликвидацией либо реорганизацией учреждения, иными организационно-штатными мероприятиями, приводящими к сокращению численности или штата учреждения;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ежемесячное пособие несовершеннолетним иждивенцам погибшего сотрудника, должностного лица;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единовременное пособие военнослужащим и сотрудникам правоохранительных органов при получении телесных повреждений, исключающих для них возможность заниматься профессиональной деятельностью, в случае осуществления выплаты после их увольнения;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пожизненное содержание судей (включая надбавку в размере 50 процентов ежемесячного пожизненного содержания);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дополнительное ежемесячное пожизненное материальное обеспечение при выходе на государственную пенсию специалистов ядерно-оружейного комплекса Российской Федерации;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дополнительное ежемесячное материальное обеспечение граждан за особые заслуги перед Российской Федерацией;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пенсии: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пенсии, назначенные лицам, проходившим службу в системе национальной обороны, правоохранительной деятельности и обеспечения безопасности государства, судьям, прокурорским работникам и членам их семей (пенсии за выслугу лет, по инвалидности, по случаю потери кормильца и тому подобное);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дополнительное ежемесячное обеспечение к пенсиям государственных служащих Российской Федерации, государственных служащих субъектов Российской Федерации и муниципальных служащих;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ежемесячные доплаты к пенсиям, назначенным в связи с педагогической деятельностью в школах и других учреждениях для детей, а также к пенсиям в связи с лечебной и иной работой по охране здоровья населения в сельской местности и поселках городского типа;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другие аналогичные расходы.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1.4.4. На подстатью 266</w:t>
      </w:r>
      <w:r w:rsidRPr="00A90EBC">
        <w:rPr>
          <w:rFonts w:eastAsiaTheme="minorHAnsi"/>
          <w:sz w:val="24"/>
          <w:szCs w:val="24"/>
          <w:lang w:eastAsia="en-US"/>
        </w:rPr>
        <w:t xml:space="preserve"> "Социальные пособия и компенсации персоналу в денежной форме" КОСГУ относятся расходы по выплате социальных пособий и компенсаций персоналу (за исключением оплаты и (или) компенсации (возмещения) стоимости предоставляемых услуг), в том числе: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пособий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выходных пособий работникам, военнослужащим и сотрудникам правоохранительных органов (органов безопасности), имеющим специальные звания, при их увольнении в связи с ликвидацией, либо реорганизацией учреждений, иными организационно-штатными мероприятиями, приводящими к сокращению численности или штата учреждения, осуществляемые в порядке и размерах, установленных законодательством Российской Федерации;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lastRenderedPageBreak/>
        <w:t xml:space="preserve">- компенсаций государственным гражданским служащим 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в размере четырехмесячного денежного содержания при увольнении с гражданской службы в связи с ликвидацией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 xml:space="preserve"> государственного органа либо сокращением должностей гражданской службы, а также реорганизацией государственного органа или изменением его структуры;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- дополнительной компенсации в размере среднего заработка работника, исчисленного пропорционально времени, оставшемуся до истечения срока предупреждения об увольнении, предусмотренной </w:t>
      </w:r>
      <w:hyperlink r:id="rId15" w:history="1">
        <w:r w:rsidRPr="00A90EBC">
          <w:rPr>
            <w:rFonts w:eastAsiaTheme="minorHAnsi"/>
            <w:color w:val="0000FF"/>
            <w:sz w:val="24"/>
            <w:szCs w:val="24"/>
            <w:lang w:eastAsia="en-US"/>
          </w:rPr>
          <w:t>частью третьей статьи 180</w:t>
        </w:r>
      </w:hyperlink>
      <w:r w:rsidRPr="00A90EBC">
        <w:rPr>
          <w:rFonts w:eastAsiaTheme="minorHAnsi"/>
          <w:sz w:val="24"/>
          <w:szCs w:val="24"/>
          <w:lang w:eastAsia="en-US"/>
        </w:rPr>
        <w:t xml:space="preserve"> Трудового кодекса Российской Федерации 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из числа детей-сирот и детей, оставшихся без попечения родителей при заключении контракта;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компенсации за неиспользованное право на санаторно-курортное лечение судьям;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единовременного пособия военнослужащим и сотрудникам правоохранительных органов при заболевании и (или) получении телесных повреждений, не исключающих для них возможность заниматься профессиональной деятельностью, а также при заболевании и (или) получении телесных повреждений, исключающих для них возможность заниматься профессиональной деятельностью (в случае осуществления выплаты до увольнения);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компенсации взамен бесплатного обеспечения лекарственными средствами;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- ежемесячных компенсационных выплат в размере 50 рублей персоналу, находящемуся в отпуске по уходу за ребенком до достижения им возраста 3 лет, назначаемые и выплачиваемые в соответствии с </w:t>
      </w:r>
      <w:hyperlink r:id="rId16" w:history="1">
        <w:r w:rsidRPr="00A90EBC">
          <w:rPr>
            <w:rFonts w:eastAsiaTheme="minorHAnsi"/>
            <w:color w:val="0000FF"/>
            <w:sz w:val="24"/>
            <w:szCs w:val="24"/>
            <w:lang w:eastAsia="en-US"/>
          </w:rPr>
          <w:t>постановлением</w:t>
        </w:r>
      </w:hyperlink>
      <w:r w:rsidRPr="00A90EBC">
        <w:rPr>
          <w:rFonts w:eastAsiaTheme="minorHAnsi"/>
          <w:sz w:val="24"/>
          <w:szCs w:val="24"/>
          <w:lang w:eastAsia="en-US"/>
        </w:rPr>
        <w:t xml:space="preserve"> Правительства Российской Федерации от 3 ноября 1994 года N 1206 "Об утверждении Порядка назначения и выплаты ежемесячных компенсационных выплат отдельным категориям граждан" 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ежемесячных пособий супругам военнослужащих в период их проживания с супругами в местностях, где они вынуждены не работать или не могут устроиться по специальности в связи с отсутствием возможности трудоустройства, а также по состоянию здоровья;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выходных пособий работникам, военнослужащим и сотрудникам правоохранительных органов (органов безопасности), имеющим специальные звания, при их увольнении, не связанном с ликвидацией либо реорганизацией учреждений, изменением структуры учреждений и иными организационно-штатными мероприятиями, приводящими к сокращению численности или штата учреждения;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выходных пособий военнослужащим и сотрудникам правоохранительных органов (органов безопасности), имеющим специальные звания, при их увольнении в связи с проведением мероприятий по оптимизации численности, осуществляемых на основании решений Президента Российской Федерации;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90EBC">
        <w:rPr>
          <w:rFonts w:eastAsiaTheme="minorHAnsi"/>
          <w:sz w:val="24"/>
          <w:szCs w:val="24"/>
          <w:lang w:eastAsia="en-US"/>
        </w:rPr>
        <w:t>- выходного пособия работникам, гражданским служащим, военнослужащим и сотрудникам правоохранительных органов (органов безопасности), имеющим специальные звания, при их увольнении в связи с ликвидацией либо реорганизацией учреждений, иными организационно-штатными мероприятиями, приводящими к сокращению численности или штата учреждения, осуществляемые в порядке и в размерах, установленных законодательством Российской Федерации, в случае если численность или штат указанного учреждения сохраняется и передается в другие учреждения, подведомственные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 xml:space="preserve"> органу государственной власти (органу местного самоуправления), принявшему решение о ликвидации либо реорганизации (в том числе в результате иных организационно-штатных мероприятий);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иных аналогичных расходов.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1413CD" w:rsidRPr="00A90EBC" w:rsidRDefault="001413CD" w:rsidP="001413C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1.5. Статья 290</w:t>
      </w:r>
      <w:r w:rsidRPr="00A90EBC">
        <w:rPr>
          <w:rFonts w:eastAsiaTheme="minorHAnsi"/>
          <w:sz w:val="24"/>
          <w:szCs w:val="24"/>
          <w:lang w:eastAsia="en-US"/>
        </w:rPr>
        <w:t xml:space="preserve"> "Прочие расходы" КОСГУ детализируется подстатьями КОСГУ: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291 "Налоги, пошлины и сборы";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lastRenderedPageBreak/>
        <w:t>292 "Штрафы за нарушение законодательства о налогах и сборах, законодательства о страховых взносах";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296 "Иные выплаты текущего характера физическим лицам";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297 "Иные выплаты текущего характера организациям".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1.5.1. На подстатью 291</w:t>
      </w:r>
      <w:r w:rsidRPr="00A90EBC">
        <w:rPr>
          <w:rFonts w:eastAsiaTheme="minorHAnsi"/>
          <w:sz w:val="24"/>
          <w:szCs w:val="24"/>
          <w:lang w:eastAsia="en-US"/>
        </w:rPr>
        <w:t xml:space="preserve"> "Налоги, пошлины и сборы" КОСГУ относятся расходы по уплате налогов (включаемых в состав расходов), государственной пошлины и сборов, разного рода платежей в бюджеты всех уровней: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налога на добавленную стоимость и налога на прибыль (в части обязательств государственных (муниципальных) казенных учреждений);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налога на имущество;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земельного налога, в том числе в период строительства объекта;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транспортного налога;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платы за загрязнение окружающей среды;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государственной пошлины и сборов в установленных законодательством Российской Федерации случаях.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1.5.2. На подстатью 292</w:t>
      </w:r>
      <w:r w:rsidRPr="00A90EBC">
        <w:rPr>
          <w:rFonts w:eastAsiaTheme="minorHAnsi"/>
          <w:sz w:val="24"/>
          <w:szCs w:val="24"/>
          <w:lang w:eastAsia="en-US"/>
        </w:rPr>
        <w:t xml:space="preserve"> "Штрафы за нарушение законодательства о налогах и сборах, законодательства о страховых взносах" КОСГУ относятся расходы по уплате штрафов, пеней за несвоевременную уплату налогов, сборов, страховых взносов.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1.5.3. На подстатью 296</w:t>
      </w:r>
      <w:r w:rsidRPr="00A90EBC">
        <w:rPr>
          <w:rFonts w:eastAsiaTheme="minorHAnsi"/>
          <w:sz w:val="24"/>
          <w:szCs w:val="24"/>
          <w:lang w:eastAsia="en-US"/>
        </w:rPr>
        <w:t xml:space="preserve"> "Иные выплаты текущего характера физическим лицам" КОСГУ относятся расходы по осуществлению иных выплат физическим лицам несоциального характера, в том числе: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возмещение ущерба, причиненного имуществу сотрудника или его близкому родственнику в связи с исполнением должностным лицом служебных обязанностей;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выплаты бывшим работникам государственных (муниципальных) учреждений к памятным датам, профессиональным праздникам и тому подобное;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90EBC">
        <w:rPr>
          <w:rFonts w:eastAsiaTheme="minorHAnsi"/>
          <w:sz w:val="24"/>
          <w:szCs w:val="24"/>
          <w:lang w:eastAsia="en-US"/>
        </w:rPr>
        <w:t>- выплаты физическим лицам (за исключением физических лиц - производителей товаров, работ, услуг) государственных премий, грантов, денежных компенсаций, надбавок, иных выплат;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выплаты государственных премий, грантов в различных областях;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 xml:space="preserve">- поощрительные выплаты спортсменам-победителям и призерам спортивных соревнований, а также тренерам и специалистам сборных команд, обеспечивающим их подготовку (Олимпийских, </w:t>
      </w:r>
      <w:proofErr w:type="spellStart"/>
      <w:r w:rsidRPr="00A90EBC">
        <w:rPr>
          <w:rFonts w:eastAsiaTheme="minorHAnsi"/>
          <w:sz w:val="24"/>
          <w:szCs w:val="24"/>
          <w:lang w:eastAsia="en-US"/>
        </w:rPr>
        <w:t>Паралимпийских</w:t>
      </w:r>
      <w:proofErr w:type="spellEnd"/>
      <w:r w:rsidRPr="00A90EBC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Pr="00A90EBC">
        <w:rPr>
          <w:rFonts w:eastAsiaTheme="minorHAnsi"/>
          <w:sz w:val="24"/>
          <w:szCs w:val="24"/>
          <w:lang w:eastAsia="en-US"/>
        </w:rPr>
        <w:t>Сурдлимпийских</w:t>
      </w:r>
      <w:proofErr w:type="spellEnd"/>
      <w:r w:rsidRPr="00A90EBC">
        <w:rPr>
          <w:rFonts w:eastAsiaTheme="minorHAnsi"/>
          <w:sz w:val="24"/>
          <w:szCs w:val="24"/>
          <w:lang w:eastAsia="en-US"/>
        </w:rPr>
        <w:t xml:space="preserve"> игр, чемпионатов мира и Европы);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возмещение вреда, причиненного гражданину в результате незаконных действий (бездействия) органов государственной власти (государственных органов), органов местного самоуправления, либо должностных лиц этих органов;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возмещение морального вреда по решению судебных органов;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ежемесячная компенсация вреда, причиненного повреждением здоровья стороннему гражданину в результате дорожно-транспортного происшествия, в исполнение судебного акта;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lastRenderedPageBreak/>
        <w:t>- выплаты денежных компенсаций истцам по соответствующим решениям Европейского Суда по правам человека;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возмещение истцам (физическим лицам) судебных издержек на основании вступивших в законную силу судебных актов;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стипендии безработным гражданам, обучающимся по направлению службы занятости, студентам, учащимся, аспирантам, ординаторам;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погашение внутренней задолженности бывшего СССР перед физическими лицами - владельцами специальных (рублевых) средств, хранящихся в филиалах публичного акционерного общества "Сбербанк России";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иные аналогичные расходы.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1.5.4. На подстатью 297</w:t>
      </w:r>
      <w:r w:rsidRPr="00A90EBC">
        <w:rPr>
          <w:rFonts w:eastAsiaTheme="minorHAnsi"/>
          <w:sz w:val="24"/>
          <w:szCs w:val="24"/>
          <w:lang w:eastAsia="en-US"/>
        </w:rPr>
        <w:t xml:space="preserve"> "Иные выплаты текущего характера организациям" КОСГУ относятся расходы по осуществлению иных выплат юридическим лицам, не являющихся субсидиями в соответствии с бюджетным законодательством Российской Федерации, в том числе: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возмещение вреда, причиненного юридическому лицу в результате незаконных действий (бездействия) органов государственной власти (государственных органов), органов местного самоуправления, либо должностных лиц этих органов;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отчисления денежных сре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дств пр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>офсоюзным организациям на культурно-массовую и физкультурную работу;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возмещение истцам (юридическим лицам) судебных издержек на основании вступивших в законную силу судебных актов;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взносы за членство в организациях, кроме членских взносов в международные организации;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иные аналогичные расходы.</w:t>
      </w:r>
    </w:p>
    <w:p w:rsidR="001413CD" w:rsidRPr="00A90EBC" w:rsidRDefault="001413CD" w:rsidP="001413CD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2. Группа 300 "Поступление нефинансовых активов" детализируется статьями КОСГУ: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310 "Увеличение стоимости основных средств";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340 "Увеличение стоимости материальных запасов";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350 "Увеличение стоимости права пользования".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90EBC">
        <w:rPr>
          <w:rFonts w:eastAsiaTheme="minorHAnsi"/>
          <w:sz w:val="24"/>
          <w:szCs w:val="24"/>
          <w:lang w:eastAsia="en-US"/>
        </w:rPr>
        <w:t>В рамках статей группы 300 "Поступление нефинансовых активов" группируются операции, связанные с приобретением отнесение которых к соответствующей группе объектов (основные средства, материальные запасы, права пользования и неисключительные права на результаты интеллектуальной деятельности) и соответственно статье КОСГУ осуществляется согласно требованиям бухгалтерского (бюджетного) учета организациями государственного сектора по отнесению активов к соответствующей группе объектов учета нефинансовых активов.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 xml:space="preserve">2.1. </w:t>
      </w:r>
      <w:proofErr w:type="gramStart"/>
      <w:r w:rsidRPr="00A90EBC">
        <w:rPr>
          <w:rFonts w:eastAsiaTheme="minorHAnsi"/>
          <w:b/>
          <w:sz w:val="24"/>
          <w:szCs w:val="24"/>
          <w:lang w:eastAsia="en-US"/>
        </w:rPr>
        <w:t>На статью 310</w:t>
      </w:r>
      <w:r w:rsidRPr="00A90EBC">
        <w:rPr>
          <w:rFonts w:eastAsiaTheme="minorHAnsi"/>
          <w:sz w:val="24"/>
          <w:szCs w:val="24"/>
          <w:lang w:eastAsia="en-US"/>
        </w:rPr>
        <w:t xml:space="preserve"> "Увеличение стоимости основных средств" КОСГУ относятся расходы по оплате государственных (муниципальных) контрактов, договоров на строительство, приобретение (изготовление) объектов, относящихся к основным средствам, а также на реконструкцию, техническое перевооружение, расширение, модернизацию (модернизацию с дооборудованием) основных средств, находящихся в государственной, муниципальной собственности, полученных в аренду или безвозмездное пользование.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2.2. Статья 340</w:t>
      </w:r>
      <w:r w:rsidRPr="00A90EBC">
        <w:rPr>
          <w:rFonts w:eastAsiaTheme="minorHAnsi"/>
          <w:sz w:val="24"/>
          <w:szCs w:val="24"/>
          <w:lang w:eastAsia="en-US"/>
        </w:rPr>
        <w:t xml:space="preserve"> "Увеличение стоимости материальных запасов" КОСГУ детализируется подстатьями КОСГУ: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341 "Увеличение стоимости лекарственных препаратов и материалов, применяемых в медицинских целях";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lastRenderedPageBreak/>
        <w:t>342 "Увеличение стоимости продуктов питания";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343 "Увеличение стоимости горюче-смазочных материалов";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344 "Увеличение стоимости строительных материалов";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345 "Увеличение стоимости мягкого инвентаря";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346 "Увеличение стоимости прочих оборотных запасов (материалов)";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349 "Увеличение стоимости прочих материальных запасов однократного применения".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2.2.1. На подстатью 341</w:t>
      </w:r>
      <w:r w:rsidRPr="00A90EBC">
        <w:rPr>
          <w:rFonts w:eastAsiaTheme="minorHAnsi"/>
          <w:sz w:val="24"/>
          <w:szCs w:val="24"/>
          <w:lang w:eastAsia="en-US"/>
        </w:rPr>
        <w:t xml:space="preserve"> "Увеличение стоимости лекарственных препаратов и материалов, применяемых в медицинских целях" КОСГУ относятся расходы по оплате договоров на приобретение (изготовление) лекарственных препаратов и материалов, применяемых в медицинских целях.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2.2.2. На подстатью 342</w:t>
      </w:r>
      <w:r w:rsidRPr="00A90EBC">
        <w:rPr>
          <w:rFonts w:eastAsiaTheme="minorHAnsi"/>
          <w:sz w:val="24"/>
          <w:szCs w:val="24"/>
          <w:lang w:eastAsia="en-US"/>
        </w:rPr>
        <w:t xml:space="preserve"> "Увеличение стоимости продуктов питания" КОСГУ относятся расходы по оплате договоров на приобретение (изготовление) продуктов питания, в том числе продовольственные пайки, молочные смеси, лечебно-профилактическое питание, иные продукты питания.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2.2.3. На подстатью 343</w:t>
      </w:r>
      <w:r w:rsidRPr="00A90EBC">
        <w:rPr>
          <w:rFonts w:eastAsiaTheme="minorHAnsi"/>
          <w:sz w:val="24"/>
          <w:szCs w:val="24"/>
          <w:lang w:eastAsia="en-US"/>
        </w:rPr>
        <w:t xml:space="preserve"> "Увеличение стоимости горюче-смазочных материалов" КОСГУ относятся расходы по оплате договоров на приобретение (изготовление) горюче-смазочных материалов, в том числе все виды топлива, горючего и смазочных материалов.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2.2.4. На подстатью 344</w:t>
      </w:r>
      <w:r w:rsidRPr="00A90EBC">
        <w:rPr>
          <w:rFonts w:eastAsiaTheme="minorHAnsi"/>
          <w:sz w:val="24"/>
          <w:szCs w:val="24"/>
          <w:lang w:eastAsia="en-US"/>
        </w:rPr>
        <w:t xml:space="preserve"> "Увеличение стоимости строительных материалов" КОСГУ относятся расходы по оплате договоров на приобретение (изготовление) строительных материалов, за исключением строительных материалов для целей капитальных вложений.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 xml:space="preserve">2.2.5. </w:t>
      </w:r>
      <w:proofErr w:type="gramStart"/>
      <w:r w:rsidRPr="00A90EBC">
        <w:rPr>
          <w:rFonts w:eastAsiaTheme="minorHAnsi"/>
          <w:b/>
          <w:sz w:val="24"/>
          <w:szCs w:val="24"/>
          <w:lang w:eastAsia="en-US"/>
        </w:rPr>
        <w:t>На подстатью 345</w:t>
      </w:r>
      <w:r w:rsidRPr="00A90EBC">
        <w:rPr>
          <w:rFonts w:eastAsiaTheme="minorHAnsi"/>
          <w:sz w:val="24"/>
          <w:szCs w:val="24"/>
          <w:lang w:eastAsia="en-US"/>
        </w:rPr>
        <w:t xml:space="preserve"> "Увеличение стоимости мягкого инвентаря" КОСГУ относятся расходы по оплате договоров на приобретение (изготовление) мягкого инвентаря, в том числе имущества, функционально ориентированного на охрану труда и технику безопасности, гражданскую оборону (специальной одежды, специальной обуви и предохранительных приспособлений (комбинезонов, костюмов, курток, брюк, халатов, полушубков, тулупов, различной обуви, рукавиц, очков, шлемов, противогазов, респираторов, других видов специальной одежды)).</w:t>
      </w:r>
      <w:proofErr w:type="gramEnd"/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2.2.6. На подстатью 346</w:t>
      </w:r>
      <w:r w:rsidRPr="00A90EBC">
        <w:rPr>
          <w:rFonts w:eastAsiaTheme="minorHAnsi"/>
          <w:sz w:val="24"/>
          <w:szCs w:val="24"/>
          <w:lang w:eastAsia="en-US"/>
        </w:rPr>
        <w:t xml:space="preserve"> "Увеличение стоимости прочих оборотных запасов (материалов)" КОСГУ относятся расходы по оплате договоров на приобретение (изготовление) прочих объектов, относящихся к материальным запасам, в том числе: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запасных и (или) составных частей для машин, оборудования, оргтехники, вычислительной техники, систем телекоммуникаций и локальных вычислительных сетей, систем передачи и отображения информации, защиты информации, информационно-вычислительных систем, сре</w:t>
      </w:r>
      <w:proofErr w:type="gramStart"/>
      <w:r w:rsidRPr="00A90EBC">
        <w:rPr>
          <w:rFonts w:eastAsiaTheme="minorHAnsi"/>
          <w:sz w:val="24"/>
          <w:szCs w:val="24"/>
          <w:lang w:eastAsia="en-US"/>
        </w:rPr>
        <w:t>дств св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>язи и тому подобное;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спецоборудования для научно-исследовательских и опытно-конструкторских работ;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кухонного инвентаря;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кормов, средств ухода, дрессировки, экипировки животных;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материальных запасов в составе имущества казны, в том числе входящих в государственный материальный резерв;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бланочной продукции (за исключением бланков строгой отчетности);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другие аналогичные расходы.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lastRenderedPageBreak/>
        <w:t>2.2.7. На подстатью 349</w:t>
      </w:r>
      <w:r w:rsidRPr="00A90EBC">
        <w:rPr>
          <w:rFonts w:eastAsiaTheme="minorHAnsi"/>
          <w:sz w:val="24"/>
          <w:szCs w:val="24"/>
          <w:lang w:eastAsia="en-US"/>
        </w:rPr>
        <w:t xml:space="preserve"> "Увеличение стоимости прочих материальных запасов однократного применения" КОСГУ относятся расходы по оплате договоров на приобретение (изготовление) прочих объектов, относящихся к материальным запасам однократного применения: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приобретение (изготовление) подарочной и сувенирной продукции, не предназначенной для дальнейшей перепродажи, в том числе: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поздравительных открыток и вкладышей к ним;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приветственных адресов, почетных грамот, благодарственных писем, дипломов и удостоверений лауреатов конкурсов для награждения и тому подобное;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- цветов;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приобретение (изготовление) специальной продукции;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приобретение (изготовление) бланков строгой отчетности;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приобретение бутилированной питьевой воды, если у организации отсутствует система централизованного питьевого водоснабжения, либо органом санитарно-эпидемиологического надзора или лабораторией организации, эксплуатирующей системы водоснабжения, выдано заключение о признании воды несоответствующей санитарным нормам.</w:t>
      </w:r>
    </w:p>
    <w:p w:rsidR="001413CD" w:rsidRPr="00A90EBC" w:rsidRDefault="001413CD" w:rsidP="001413C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2.3. Статья 350 "</w:t>
      </w:r>
      <w:r w:rsidRPr="00A90EBC">
        <w:rPr>
          <w:rFonts w:eastAsiaTheme="minorHAnsi"/>
          <w:sz w:val="24"/>
          <w:szCs w:val="24"/>
          <w:lang w:eastAsia="en-US"/>
        </w:rPr>
        <w:t>Увеличение стоимости права пользования" КОСГУ детализируется подстатьями КОСГУ: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352 "Увеличение стоимости неисключительных прав на результаты интеллектуальной деятельности с неопределенным сроком полезного использования";</w:t>
      </w:r>
    </w:p>
    <w:p w:rsidR="001413CD" w:rsidRPr="00A90EBC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sz w:val="24"/>
          <w:szCs w:val="24"/>
          <w:lang w:eastAsia="en-US"/>
        </w:rPr>
        <w:t>353 "Увеличение стоимости неисключительных прав на результаты интеллектуальной деятельности с определенным сроком полезного использования".</w:t>
      </w:r>
    </w:p>
    <w:p w:rsidR="001413CD" w:rsidRPr="00A90EBC" w:rsidRDefault="001413CD" w:rsidP="001413CD">
      <w:pPr>
        <w:autoSpaceDE w:val="0"/>
        <w:autoSpaceDN w:val="0"/>
        <w:adjustRightInd w:val="0"/>
        <w:spacing w:before="36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 xml:space="preserve">2.3.1. </w:t>
      </w:r>
      <w:proofErr w:type="gramStart"/>
      <w:r w:rsidRPr="00A90EBC">
        <w:rPr>
          <w:rFonts w:eastAsiaTheme="minorHAnsi"/>
          <w:b/>
          <w:sz w:val="24"/>
          <w:szCs w:val="24"/>
          <w:lang w:eastAsia="en-US"/>
        </w:rPr>
        <w:t>На подстатью 352</w:t>
      </w:r>
      <w:r w:rsidRPr="00A90EBC">
        <w:rPr>
          <w:rFonts w:eastAsiaTheme="minorHAnsi"/>
          <w:sz w:val="24"/>
          <w:szCs w:val="24"/>
          <w:lang w:eastAsia="en-US"/>
        </w:rPr>
        <w:t xml:space="preserve"> "Увеличение стоимости неисключительных прав на результаты интеллектуальной деятельности с неопределенным сроком полезного использования" КОСГУ относятся расходы на приобретение неисключительных прав на результаты интеллектуальной деятельности с неопределенным сроком полезного использования, в том числе приобретение пользовательских, лицензионных прав на программное обеспечение, приобретение и обновление справочно-информационных баз данных (</w:t>
      </w:r>
      <w:hyperlink r:id="rId17" w:history="1">
        <w:r w:rsidRPr="00A90EBC">
          <w:rPr>
            <w:rFonts w:eastAsiaTheme="minorHAnsi"/>
            <w:sz w:val="24"/>
            <w:szCs w:val="24"/>
            <w:lang w:eastAsia="en-US"/>
          </w:rPr>
          <w:t>применяется</w:t>
        </w:r>
      </w:hyperlink>
      <w:r w:rsidRPr="00A90EBC">
        <w:rPr>
          <w:rFonts w:eastAsiaTheme="minorHAnsi"/>
          <w:sz w:val="24"/>
          <w:szCs w:val="24"/>
          <w:lang w:eastAsia="en-US"/>
        </w:rPr>
        <w:t xml:space="preserve"> при ведении бюджетного (бухгалтерского) учета с 01.01.2021, составлении бюджетной (бухгалтерской) и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 xml:space="preserve"> иной финансовой отчетности начиная с отчетности за 2021 год).</w:t>
      </w:r>
    </w:p>
    <w:p w:rsidR="001413CD" w:rsidRPr="00A90EBC" w:rsidRDefault="001413CD" w:rsidP="001413CD">
      <w:pPr>
        <w:autoSpaceDE w:val="0"/>
        <w:autoSpaceDN w:val="0"/>
        <w:adjustRightInd w:val="0"/>
        <w:spacing w:before="36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0EBC">
        <w:rPr>
          <w:rFonts w:eastAsiaTheme="minorHAnsi"/>
          <w:b/>
          <w:sz w:val="24"/>
          <w:szCs w:val="24"/>
          <w:lang w:eastAsia="en-US"/>
        </w:rPr>
        <w:t>2.3.2. На подстатью 353 "</w:t>
      </w:r>
      <w:r w:rsidRPr="00A90EBC">
        <w:rPr>
          <w:rFonts w:eastAsiaTheme="minorHAnsi"/>
          <w:sz w:val="24"/>
          <w:szCs w:val="24"/>
          <w:lang w:eastAsia="en-US"/>
        </w:rPr>
        <w:t>Увеличение стоимости неисключительных прав на результаты интеллектуальной деятельности с определенным сроком полезного использования" КОСГУ относятся расходы на приобретение неисключительных прав на результаты интеллектуальной деятельности с определенным сроком полезного использования, в том числе приобретение пользовательских, лицензионных прав на программное обеспечение, приобретение и обновление справочно-информационных баз данных (</w:t>
      </w:r>
      <w:hyperlink r:id="rId18" w:history="1">
        <w:r w:rsidRPr="00A90EBC">
          <w:rPr>
            <w:rFonts w:eastAsiaTheme="minorHAnsi"/>
            <w:sz w:val="24"/>
            <w:szCs w:val="24"/>
            <w:lang w:eastAsia="en-US"/>
          </w:rPr>
          <w:t>применяется</w:t>
        </w:r>
      </w:hyperlink>
      <w:r w:rsidRPr="00A90EBC">
        <w:rPr>
          <w:rFonts w:eastAsiaTheme="minorHAnsi"/>
          <w:sz w:val="24"/>
          <w:szCs w:val="24"/>
          <w:lang w:eastAsia="en-US"/>
        </w:rPr>
        <w:t xml:space="preserve"> при ведении бюджетного (бу</w:t>
      </w:r>
      <w:r w:rsidR="00A90EBC">
        <w:rPr>
          <w:rFonts w:eastAsiaTheme="minorHAnsi"/>
          <w:sz w:val="24"/>
          <w:szCs w:val="24"/>
          <w:lang w:eastAsia="en-US"/>
        </w:rPr>
        <w:t>хгалтерского) учета</w:t>
      </w:r>
      <w:proofErr w:type="gramStart"/>
      <w:r w:rsidR="00A90EBC">
        <w:rPr>
          <w:rFonts w:eastAsiaTheme="minorHAnsi"/>
          <w:sz w:val="24"/>
          <w:szCs w:val="24"/>
          <w:lang w:eastAsia="en-US"/>
        </w:rPr>
        <w:t xml:space="preserve"> </w:t>
      </w:r>
      <w:r w:rsidRPr="00A90EBC">
        <w:rPr>
          <w:rFonts w:eastAsiaTheme="minorHAnsi"/>
          <w:sz w:val="24"/>
          <w:szCs w:val="24"/>
          <w:lang w:eastAsia="en-US"/>
        </w:rPr>
        <w:t>,</w:t>
      </w:r>
      <w:proofErr w:type="gramEnd"/>
      <w:r w:rsidRPr="00A90EBC">
        <w:rPr>
          <w:rFonts w:eastAsiaTheme="minorHAnsi"/>
          <w:sz w:val="24"/>
          <w:szCs w:val="24"/>
          <w:lang w:eastAsia="en-US"/>
        </w:rPr>
        <w:t xml:space="preserve"> составлении бюджетной (бухгалтерской) и иной финансовой отчетно</w:t>
      </w:r>
      <w:r w:rsidR="00ED7099" w:rsidRPr="00A90EBC">
        <w:rPr>
          <w:rFonts w:eastAsiaTheme="minorHAnsi"/>
          <w:sz w:val="24"/>
          <w:szCs w:val="24"/>
          <w:lang w:eastAsia="en-US"/>
        </w:rPr>
        <w:t>сти начиная с отчетности за 2021</w:t>
      </w:r>
      <w:r w:rsidRPr="00A90EBC">
        <w:rPr>
          <w:rFonts w:eastAsiaTheme="minorHAnsi"/>
          <w:sz w:val="24"/>
          <w:szCs w:val="24"/>
          <w:lang w:eastAsia="en-US"/>
        </w:rPr>
        <w:t xml:space="preserve"> год).</w:t>
      </w:r>
    </w:p>
    <w:p w:rsidR="001413CD" w:rsidRDefault="001413CD" w:rsidP="001413CD">
      <w:pPr>
        <w:autoSpaceDE w:val="0"/>
        <w:autoSpaceDN w:val="0"/>
        <w:adjustRightInd w:val="0"/>
        <w:spacing w:before="36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413CD" w:rsidRDefault="001413CD" w:rsidP="001413CD">
      <w:pPr>
        <w:autoSpaceDE w:val="0"/>
        <w:autoSpaceDN w:val="0"/>
        <w:adjustRightInd w:val="0"/>
        <w:spacing w:before="36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413CD" w:rsidRDefault="001413CD" w:rsidP="001413CD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1413CD" w:rsidRPr="00CA78D4" w:rsidRDefault="001413CD" w:rsidP="001413CD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30082B" w:rsidRDefault="0030082B" w:rsidP="00A90EBC">
      <w:pPr>
        <w:spacing w:after="200" w:line="276" w:lineRule="auto"/>
        <w:rPr>
          <w:b/>
          <w:sz w:val="28"/>
          <w:szCs w:val="28"/>
        </w:rPr>
      </w:pPr>
    </w:p>
    <w:p w:rsidR="007F2B4E" w:rsidRDefault="007F2B4E" w:rsidP="001413CD">
      <w:pPr>
        <w:spacing w:after="200" w:line="276" w:lineRule="auto"/>
        <w:jc w:val="center"/>
        <w:rPr>
          <w:b/>
          <w:sz w:val="28"/>
          <w:szCs w:val="28"/>
        </w:rPr>
      </w:pPr>
    </w:p>
    <w:p w:rsidR="007F2B4E" w:rsidRPr="00A90EBC" w:rsidRDefault="007F2B4E" w:rsidP="007F2B4E">
      <w:pPr>
        <w:autoSpaceDE w:val="0"/>
        <w:autoSpaceDN w:val="0"/>
        <w:ind w:left="142"/>
        <w:jc w:val="right"/>
      </w:pPr>
      <w:r w:rsidRPr="00A90EBC">
        <w:t>Приложение № 5</w:t>
      </w:r>
    </w:p>
    <w:p w:rsidR="00FA037D" w:rsidRPr="00A90EBC" w:rsidRDefault="00FA037D" w:rsidP="00FA037D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>К постановлению местной администрации</w:t>
      </w:r>
    </w:p>
    <w:p w:rsidR="00FA037D" w:rsidRPr="00A90EBC" w:rsidRDefault="00FA037D" w:rsidP="00FA037D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 xml:space="preserve">сельского поселения </w:t>
      </w:r>
      <w:proofErr w:type="gramStart"/>
      <w:r w:rsidRPr="00A90EBC">
        <w:t>Ново-Полтавское</w:t>
      </w:r>
      <w:proofErr w:type="gramEnd"/>
    </w:p>
    <w:p w:rsidR="00FA037D" w:rsidRPr="00A90EBC" w:rsidRDefault="00FA037D" w:rsidP="00FA037D">
      <w:pPr>
        <w:widowControl w:val="0"/>
        <w:autoSpaceDE w:val="0"/>
        <w:autoSpaceDN w:val="0"/>
        <w:adjustRightInd w:val="0"/>
        <w:ind w:left="142"/>
        <w:jc w:val="right"/>
      </w:pPr>
      <w:proofErr w:type="spellStart"/>
      <w:r w:rsidRPr="00A90EBC">
        <w:t>Прохладненского</w:t>
      </w:r>
      <w:proofErr w:type="spellEnd"/>
      <w:r w:rsidRPr="00A90EBC">
        <w:t xml:space="preserve"> муниципального района КБР</w:t>
      </w:r>
    </w:p>
    <w:p w:rsidR="00596B8C" w:rsidRPr="00A90EBC" w:rsidRDefault="00596B8C" w:rsidP="00596B8C">
      <w:pPr>
        <w:widowControl w:val="0"/>
        <w:autoSpaceDE w:val="0"/>
        <w:autoSpaceDN w:val="0"/>
        <w:adjustRightInd w:val="0"/>
        <w:ind w:left="142"/>
        <w:jc w:val="right"/>
      </w:pPr>
      <w:r w:rsidRPr="00A90EBC">
        <w:t>от 28.12.2024 г. №96</w:t>
      </w:r>
    </w:p>
    <w:p w:rsidR="001413CD" w:rsidRDefault="001413CD" w:rsidP="001413CD">
      <w:pPr>
        <w:ind w:left="2880" w:firstLine="720"/>
        <w:rPr>
          <w:b/>
          <w:bCs/>
          <w:color w:val="000000"/>
          <w:sz w:val="24"/>
          <w:szCs w:val="24"/>
        </w:rPr>
      </w:pPr>
    </w:p>
    <w:p w:rsidR="001413CD" w:rsidRPr="00A90EBC" w:rsidRDefault="001413CD" w:rsidP="001413CD">
      <w:pPr>
        <w:pStyle w:val="27"/>
        <w:shd w:val="clear" w:color="auto" w:fill="auto"/>
        <w:spacing w:after="536" w:line="322" w:lineRule="exact"/>
        <w:ind w:left="2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GoBack"/>
      <w:r w:rsidRPr="00A90EBC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proofErr w:type="gramStart"/>
      <w:r w:rsidRPr="00A90EBC">
        <w:rPr>
          <w:rFonts w:ascii="Times New Roman" w:hAnsi="Times New Roman" w:cs="Times New Roman"/>
          <w:b/>
          <w:sz w:val="24"/>
          <w:szCs w:val="24"/>
        </w:rPr>
        <w:t>соответствия видов расходов классификации расходов</w:t>
      </w:r>
      <w:proofErr w:type="gramEnd"/>
      <w:r w:rsidRPr="00A90EBC">
        <w:rPr>
          <w:rFonts w:ascii="Times New Roman" w:hAnsi="Times New Roman" w:cs="Times New Roman"/>
          <w:b/>
          <w:sz w:val="24"/>
          <w:szCs w:val="24"/>
        </w:rPr>
        <w:t xml:space="preserve"> бюджета, статей (подстатей) классификации операций сектора государственного управления, отно</w:t>
      </w:r>
      <w:r w:rsidRPr="00A90EBC">
        <w:rPr>
          <w:rFonts w:ascii="Times New Roman" w:hAnsi="Times New Roman" w:cs="Times New Roman"/>
          <w:b/>
          <w:sz w:val="24"/>
          <w:szCs w:val="24"/>
        </w:rPr>
        <w:softHyphen/>
        <w:t>сящихся к расходам бюджета, задейство</w:t>
      </w:r>
      <w:r w:rsidRPr="00A90EBC">
        <w:rPr>
          <w:rFonts w:ascii="Times New Roman" w:hAnsi="Times New Roman" w:cs="Times New Roman"/>
          <w:b/>
          <w:sz w:val="24"/>
          <w:szCs w:val="24"/>
        </w:rPr>
        <w:softHyphen/>
        <w:t xml:space="preserve">ванных в местном бюджете </w:t>
      </w:r>
      <w:r w:rsidR="007F2B4E" w:rsidRPr="00A90EB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A037D" w:rsidRPr="00A90EBC">
        <w:rPr>
          <w:rFonts w:ascii="Times New Roman" w:hAnsi="Times New Roman" w:cs="Times New Roman"/>
          <w:b/>
          <w:sz w:val="24"/>
          <w:szCs w:val="24"/>
        </w:rPr>
        <w:t>Ново-Полтавское</w:t>
      </w:r>
      <w:r w:rsidR="007F2B4E" w:rsidRPr="00A90E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90EBC">
        <w:rPr>
          <w:rFonts w:ascii="Times New Roman" w:hAnsi="Times New Roman" w:cs="Times New Roman"/>
          <w:b/>
          <w:sz w:val="24"/>
          <w:szCs w:val="24"/>
        </w:rPr>
        <w:t>Прохладненского</w:t>
      </w:r>
      <w:proofErr w:type="spellEnd"/>
      <w:r w:rsidRPr="00A90EB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tbl>
      <w:tblPr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3706"/>
        <w:gridCol w:w="829"/>
        <w:gridCol w:w="4911"/>
      </w:tblGrid>
      <w:tr w:rsidR="0030082B" w:rsidRPr="00CB5217" w:rsidTr="00F8285D">
        <w:trPr>
          <w:trHeight w:val="330"/>
          <w:tblHeader/>
          <w:jc w:val="center"/>
        </w:trPr>
        <w:tc>
          <w:tcPr>
            <w:tcW w:w="4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6"/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Вид расходов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КОСГУ</w:t>
            </w:r>
          </w:p>
        </w:tc>
      </w:tr>
      <w:tr w:rsidR="0030082B" w:rsidRPr="00CB5217" w:rsidTr="00F8285D">
        <w:trPr>
          <w:trHeight w:val="630"/>
          <w:tblHeader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</w:tr>
      <w:tr w:rsidR="0030082B" w:rsidRPr="00CB5217" w:rsidTr="00F8285D">
        <w:trPr>
          <w:trHeight w:val="506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100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</w:tr>
      <w:tr w:rsidR="0030082B" w:rsidRPr="00CB5217" w:rsidTr="00F8285D">
        <w:trPr>
          <w:trHeight w:val="93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110 Расходы на выплаты персоналу казенных учреждений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Фонд оплаты труда учреждений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211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Заработная плата</w:t>
            </w:r>
          </w:p>
        </w:tc>
      </w:tr>
      <w:tr w:rsidR="0030082B" w:rsidRPr="00CB5217" w:rsidTr="00F8285D">
        <w:trPr>
          <w:trHeight w:val="70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Социальные пособия и компенсации персоналу в денежной форме</w:t>
            </w:r>
          </w:p>
        </w:tc>
      </w:tr>
      <w:tr w:rsidR="0030082B" w:rsidRPr="00CB5217" w:rsidTr="00F8285D">
        <w:trPr>
          <w:trHeight w:val="770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212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Прочие несоциальные выплаты персоналу в денежной форме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214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Прочие несоциальные выплаты персоналу в натуральной форме</w:t>
            </w:r>
          </w:p>
        </w:tc>
      </w:tr>
      <w:tr w:rsidR="0030082B" w:rsidRPr="00CB5217" w:rsidTr="00F8285D">
        <w:trPr>
          <w:trHeight w:val="424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222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 xml:space="preserve">Транспортные услуги </w:t>
            </w:r>
          </w:p>
        </w:tc>
      </w:tr>
      <w:tr w:rsidR="0030082B" w:rsidRPr="00CB5217" w:rsidTr="00F8285D">
        <w:trPr>
          <w:trHeight w:val="374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226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Прочие работы, услуги</w:t>
            </w:r>
          </w:p>
        </w:tc>
      </w:tr>
      <w:tr w:rsidR="0030082B" w:rsidRPr="00CB5217" w:rsidTr="00F8285D">
        <w:trPr>
          <w:trHeight w:val="591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 xml:space="preserve">Социальные пособия и компенсации персоналу в денежной форме 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267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Социальные компенсации персоналу в натуральной форме</w:t>
            </w:r>
          </w:p>
        </w:tc>
      </w:tr>
      <w:tr w:rsidR="0030082B" w:rsidRPr="00CB5217" w:rsidTr="00F8285D">
        <w:trPr>
          <w:trHeight w:val="244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213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Начисления на выплаты по оплате труда</w:t>
            </w:r>
          </w:p>
        </w:tc>
      </w:tr>
      <w:tr w:rsidR="0030082B" w:rsidRPr="00CB5217" w:rsidTr="00F8285D">
        <w:trPr>
          <w:trHeight w:val="387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Транспортные услуги</w:t>
            </w:r>
          </w:p>
        </w:tc>
      </w:tr>
      <w:tr w:rsidR="0030082B" w:rsidRPr="00CB5217" w:rsidTr="00F8285D">
        <w:trPr>
          <w:trHeight w:val="28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</w:tr>
      <w:tr w:rsidR="0030082B" w:rsidRPr="00CB5217" w:rsidTr="00F8285D">
        <w:trPr>
          <w:trHeight w:val="511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Социальные пособия и компенсации персоналу в денежной форме</w:t>
            </w:r>
          </w:p>
        </w:tc>
      </w:tr>
      <w:tr w:rsidR="0030082B" w:rsidRPr="00CB5217" w:rsidTr="00F8285D">
        <w:trPr>
          <w:trHeight w:val="451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267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Социальные компенсации персоналу в натуральной форме</w:t>
            </w:r>
          </w:p>
        </w:tc>
      </w:tr>
      <w:tr w:rsidR="0030082B" w:rsidRPr="00CB5217" w:rsidTr="00F8285D">
        <w:trPr>
          <w:trHeight w:val="565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120 Расходы на выплаты персоналу государственных (муниципальных) органов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211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Заработная плата</w:t>
            </w:r>
          </w:p>
        </w:tc>
      </w:tr>
      <w:tr w:rsidR="0030082B" w:rsidRPr="00CB5217" w:rsidTr="00F8285D">
        <w:trPr>
          <w:trHeight w:val="647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Социальные пособия и компенсации персоналу в денежной форме</w:t>
            </w:r>
          </w:p>
        </w:tc>
      </w:tr>
      <w:tr w:rsidR="0030082B" w:rsidRPr="00CB5217" w:rsidTr="00F8285D">
        <w:trPr>
          <w:trHeight w:val="596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 xml:space="preserve">Иные выплаты персоналу государственных (муниципальных) органов, за исключением фонда оплаты </w:t>
            </w:r>
            <w:r w:rsidRPr="00CB5217">
              <w:rPr>
                <w:color w:val="000000"/>
                <w:sz w:val="24"/>
                <w:szCs w:val="24"/>
                <w:lang w:eastAsia="en-US"/>
              </w:rPr>
              <w:lastRenderedPageBreak/>
              <w:t>труда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lastRenderedPageBreak/>
              <w:t>212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Прочие несоциальные выплаты персоналу в денежной форме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214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Прочие несоциальные выплаты персоналу в натуральной форме</w:t>
            </w:r>
          </w:p>
        </w:tc>
      </w:tr>
      <w:tr w:rsidR="0030082B" w:rsidRPr="00CB5217" w:rsidTr="00F8285D">
        <w:trPr>
          <w:trHeight w:val="34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Услуги связи</w:t>
            </w:r>
          </w:p>
        </w:tc>
      </w:tr>
      <w:tr w:rsidR="0030082B" w:rsidRPr="00CB5217" w:rsidTr="00F8285D">
        <w:trPr>
          <w:trHeight w:val="34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222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 xml:space="preserve">Транспортные услуги </w:t>
            </w:r>
          </w:p>
        </w:tc>
      </w:tr>
      <w:tr w:rsidR="0030082B" w:rsidRPr="00CB5217" w:rsidTr="00F8285D">
        <w:trPr>
          <w:trHeight w:val="19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226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Прочие работы, услуги</w:t>
            </w:r>
          </w:p>
        </w:tc>
      </w:tr>
      <w:tr w:rsidR="0030082B" w:rsidRPr="00CB5217" w:rsidTr="00F8285D">
        <w:trPr>
          <w:trHeight w:val="671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Социальные пособия и компенсации персоналу в денежной форме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267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Социальные компенсации персоналу в натуральной форме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Иные выплаты текущего характера физическим лицам</w:t>
            </w:r>
          </w:p>
        </w:tc>
      </w:tr>
      <w:tr w:rsidR="0030082B" w:rsidRPr="00CB5217" w:rsidTr="00F8285D">
        <w:trPr>
          <w:trHeight w:val="192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213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Начисления на выплаты по оплате труда</w:t>
            </w:r>
          </w:p>
        </w:tc>
      </w:tr>
      <w:tr w:rsidR="0030082B" w:rsidRPr="00CB5217" w:rsidTr="00F8285D">
        <w:trPr>
          <w:trHeight w:val="13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4911" w:type="dxa"/>
            <w:noWrap/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226</w:t>
            </w: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 xml:space="preserve">Прочие работы, услуги </w:t>
            </w:r>
          </w:p>
        </w:tc>
      </w:tr>
      <w:tr w:rsidR="0030082B" w:rsidRPr="00CB5217" w:rsidTr="00F8285D">
        <w:trPr>
          <w:trHeight w:val="667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Социальные пособия и компенсации персоналу в денежной форме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267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Социальные компенсации персоналу в натуральной форме</w:t>
            </w:r>
          </w:p>
        </w:tc>
      </w:tr>
      <w:tr w:rsidR="0030082B" w:rsidRPr="00CB5217" w:rsidTr="00F8285D">
        <w:trPr>
          <w:trHeight w:val="357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200 Закупка товаров, работ и услуг для государственных (муниципальных) нужд</w:t>
            </w:r>
          </w:p>
        </w:tc>
      </w:tr>
      <w:tr w:rsidR="0030082B" w:rsidRPr="00CB5217" w:rsidTr="00F8285D">
        <w:trPr>
          <w:trHeight w:val="689"/>
          <w:jc w:val="center"/>
        </w:trPr>
        <w:tc>
          <w:tcPr>
            <w:tcW w:w="10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240</w:t>
            </w:r>
            <w:proofErr w:type="gramStart"/>
            <w:r w:rsidRPr="00CB5217">
              <w:rPr>
                <w:color w:val="000000"/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CB5217">
              <w:rPr>
                <w:color w:val="000000"/>
                <w:sz w:val="24"/>
                <w:szCs w:val="24"/>
                <w:lang w:eastAsia="en-US"/>
              </w:rPr>
              <w:t>ные закупки товаров, работ и услуг для обеспечения государственных (муниципальных) нужд</w:t>
            </w:r>
          </w:p>
        </w:tc>
      </w:tr>
      <w:tr w:rsidR="0030082B" w:rsidRPr="00CB5217" w:rsidTr="00F8285D">
        <w:trPr>
          <w:trHeight w:val="237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242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Услуги связи</w:t>
            </w:r>
          </w:p>
        </w:tc>
      </w:tr>
      <w:tr w:rsidR="0030082B" w:rsidRPr="00CB5217" w:rsidTr="00F8285D">
        <w:trPr>
          <w:trHeight w:val="237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Арендная плата за пользование имуществом (за исключением земельных участков и других обособленных природных объектов)</w:t>
            </w:r>
          </w:p>
        </w:tc>
      </w:tr>
      <w:tr w:rsidR="0030082B" w:rsidRPr="00CB5217" w:rsidTr="00F8285D">
        <w:trPr>
          <w:trHeight w:val="237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Работы, услуги по содержанию имущества</w:t>
            </w:r>
          </w:p>
        </w:tc>
      </w:tr>
      <w:tr w:rsidR="0030082B" w:rsidRPr="00CB5217" w:rsidTr="00F8285D">
        <w:trPr>
          <w:trHeight w:val="237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Прочие работы, услуги</w:t>
            </w:r>
          </w:p>
        </w:tc>
      </w:tr>
      <w:tr w:rsidR="0030082B" w:rsidRPr="00CB5217" w:rsidTr="00F8285D">
        <w:trPr>
          <w:trHeight w:val="237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Услуги, работы для целей капитальных вложений</w:t>
            </w:r>
          </w:p>
        </w:tc>
      </w:tr>
      <w:tr w:rsidR="0030082B" w:rsidRPr="00CB5217" w:rsidTr="00F8285D">
        <w:trPr>
          <w:trHeight w:val="237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Увеличение стоимости основных средств</w:t>
            </w:r>
          </w:p>
        </w:tc>
      </w:tr>
      <w:tr w:rsidR="0030082B" w:rsidRPr="00CB5217" w:rsidTr="00F8285D">
        <w:trPr>
          <w:trHeight w:val="237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Увеличение стоимости нематериальных активов</w:t>
            </w:r>
          </w:p>
        </w:tc>
      </w:tr>
      <w:tr w:rsidR="0030082B" w:rsidRPr="00CB5217" w:rsidTr="00F8285D">
        <w:trPr>
          <w:trHeight w:val="237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Увеличение стоимости прочих оборотных запасов (материалов)</w:t>
            </w:r>
          </w:p>
        </w:tc>
      </w:tr>
      <w:tr w:rsidR="0030082B" w:rsidRPr="00CB5217" w:rsidTr="00F8285D">
        <w:trPr>
          <w:trHeight w:val="237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347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Увеличение стоимости материальных запасов для целей капитальных вложений</w:t>
            </w:r>
          </w:p>
        </w:tc>
      </w:tr>
      <w:tr w:rsidR="0030082B" w:rsidRPr="00CB5217" w:rsidTr="00F8285D">
        <w:trPr>
          <w:trHeight w:val="237"/>
          <w:jc w:val="center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349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Увеличение стоимости прочих материальных запасов однократного применения</w:t>
            </w:r>
          </w:p>
        </w:tc>
      </w:tr>
      <w:tr w:rsidR="0030082B" w:rsidRPr="00CB5217" w:rsidTr="00F8285D">
        <w:trPr>
          <w:trHeight w:val="237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243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222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Транспортные услуги</w:t>
            </w:r>
          </w:p>
        </w:tc>
      </w:tr>
      <w:tr w:rsidR="0030082B" w:rsidRPr="00CB5217" w:rsidTr="00F8285D">
        <w:trPr>
          <w:trHeight w:val="944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224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Арендная плата за пользование имуществом (за исключением земельных участков и других обособленных природных объектов)</w:t>
            </w:r>
          </w:p>
        </w:tc>
      </w:tr>
      <w:tr w:rsidR="0030082B" w:rsidRPr="00CB5217" w:rsidTr="00F8285D">
        <w:trPr>
          <w:trHeight w:val="40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225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Работы, услуги по содержанию имущества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226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Прочие работы, услуги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228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Услуги, работы для целей капитальных вложений</w:t>
            </w:r>
          </w:p>
        </w:tc>
      </w:tr>
      <w:tr w:rsidR="0030082B" w:rsidRPr="00CB5217" w:rsidTr="00F8285D">
        <w:trPr>
          <w:trHeight w:val="439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 xml:space="preserve">Арендная плата за пользование земельными участками и другими обособленными </w:t>
            </w:r>
            <w:r w:rsidRPr="00CB5217">
              <w:rPr>
                <w:color w:val="000000"/>
                <w:sz w:val="24"/>
                <w:szCs w:val="24"/>
              </w:rPr>
              <w:lastRenderedPageBreak/>
              <w:t>природными объектами</w:t>
            </w:r>
          </w:p>
        </w:tc>
      </w:tr>
      <w:tr w:rsidR="0030082B" w:rsidRPr="00CB5217" w:rsidTr="00F8285D">
        <w:trPr>
          <w:trHeight w:val="439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Иные выплаты текущего характера физическим лицам</w:t>
            </w:r>
          </w:p>
        </w:tc>
      </w:tr>
      <w:tr w:rsidR="0030082B" w:rsidRPr="00CB5217" w:rsidTr="00F8285D">
        <w:trPr>
          <w:trHeight w:val="439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297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Иные выплаты текущего характера организациям</w:t>
            </w:r>
          </w:p>
        </w:tc>
      </w:tr>
      <w:tr w:rsidR="0030082B" w:rsidRPr="00CB5217" w:rsidTr="00F8285D">
        <w:trPr>
          <w:trHeight w:val="439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299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Иные выплаты капитального характера организациям</w:t>
            </w:r>
          </w:p>
        </w:tc>
      </w:tr>
      <w:tr w:rsidR="0030082B" w:rsidRPr="00CB5217" w:rsidTr="00F8285D">
        <w:trPr>
          <w:trHeight w:val="439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Увеличение стоимости основных средств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344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Увеличение стоимости строительных материалов</w:t>
            </w:r>
          </w:p>
        </w:tc>
      </w:tr>
      <w:tr w:rsidR="0030082B" w:rsidRPr="00CB5217" w:rsidTr="00F8285D">
        <w:trPr>
          <w:trHeight w:val="75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346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Увеличение стоимости прочих оборотных запасов (материалов)</w:t>
            </w:r>
          </w:p>
        </w:tc>
      </w:tr>
      <w:tr w:rsidR="0030082B" w:rsidRPr="00CB5217" w:rsidTr="00F8285D">
        <w:trPr>
          <w:trHeight w:val="1264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347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Увеличение стоимости материальных запасов для целей капитальных вложений</w:t>
            </w:r>
          </w:p>
        </w:tc>
      </w:tr>
      <w:tr w:rsidR="0030082B" w:rsidRPr="00CB5217" w:rsidTr="00F8285D">
        <w:trPr>
          <w:trHeight w:val="563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244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Прочая закупка товаров, работ и услуг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Прочие несоциальные выплаты персоналу в натуральной форме</w:t>
            </w:r>
          </w:p>
        </w:tc>
      </w:tr>
      <w:tr w:rsidR="0030082B" w:rsidRPr="00CB5217" w:rsidTr="00F8285D">
        <w:trPr>
          <w:trHeight w:val="563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220*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Оплата работ, услуг</w:t>
            </w:r>
          </w:p>
        </w:tc>
      </w:tr>
      <w:tr w:rsidR="0030082B" w:rsidRPr="00CB5217" w:rsidTr="00F8285D">
        <w:trPr>
          <w:trHeight w:hRule="exact" w:val="624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Социальные компенсации персоналу в натуральной форме</w:t>
            </w:r>
          </w:p>
        </w:tc>
      </w:tr>
      <w:tr w:rsidR="0030082B" w:rsidRPr="00CB5217" w:rsidTr="00F8285D">
        <w:trPr>
          <w:trHeight w:hRule="exact" w:val="624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Увеличение стоимости основных средств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Увеличение стоимости нематериальных активов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340*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Увеличение стоимости материальных запасов</w:t>
            </w:r>
          </w:p>
        </w:tc>
      </w:tr>
      <w:tr w:rsidR="0030082B" w:rsidRPr="00CB5217" w:rsidTr="00F8285D">
        <w:trPr>
          <w:trHeight w:val="1266"/>
          <w:jc w:val="center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Увеличение стоимости акций и иных финансовых инструментов</w:t>
            </w:r>
          </w:p>
        </w:tc>
      </w:tr>
      <w:tr w:rsidR="0030082B" w:rsidRPr="00CB5217" w:rsidTr="00F8285D">
        <w:trPr>
          <w:trHeight w:val="1266"/>
          <w:jc w:val="center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3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B5217">
              <w:rPr>
                <w:sz w:val="24"/>
                <w:szCs w:val="24"/>
              </w:rPr>
              <w:t>Коммунальные услуги</w:t>
            </w:r>
          </w:p>
        </w:tc>
      </w:tr>
      <w:tr w:rsidR="0030082B" w:rsidRPr="00CB5217" w:rsidTr="00F8285D">
        <w:trPr>
          <w:trHeight w:val="264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300 Социальное обеспечение и иные выплаты населению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310 Публичные нормативные социальные выплаты гражданам</w:t>
            </w:r>
          </w:p>
        </w:tc>
      </w:tr>
      <w:tr w:rsidR="0030082B" w:rsidRPr="00CB5217" w:rsidTr="00F8285D">
        <w:trPr>
          <w:trHeight w:val="370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312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Иные пенсии, социальные доплаты к пенсиям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262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Пособия по социальной помощи населению в денежной форме</w:t>
            </w:r>
          </w:p>
        </w:tc>
      </w:tr>
      <w:tr w:rsidR="0030082B" w:rsidRPr="00CB5217" w:rsidTr="00F8285D">
        <w:trPr>
          <w:trHeight w:val="1107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264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</w:tr>
      <w:tr w:rsidR="0030082B" w:rsidRPr="00CB5217" w:rsidTr="00F8285D">
        <w:trPr>
          <w:trHeight w:val="1107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313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sz w:val="24"/>
                <w:szCs w:val="24"/>
              </w:rPr>
            </w:pPr>
            <w:r w:rsidRPr="00CB5217">
              <w:rPr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Пенсии, пособия и выплаты по пенсионному, социальному и медицинскому страхованию населения</w:t>
            </w:r>
          </w:p>
        </w:tc>
      </w:tr>
      <w:tr w:rsidR="0030082B" w:rsidRPr="00CB5217" w:rsidTr="00F8285D">
        <w:trPr>
          <w:trHeight w:val="1107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262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sz w:val="24"/>
              </w:rPr>
              <w:t>Пособия по социальной помощи населению в денежной форме</w:t>
            </w:r>
          </w:p>
        </w:tc>
      </w:tr>
      <w:tr w:rsidR="0030082B" w:rsidRPr="00CB5217" w:rsidTr="00F8285D">
        <w:trPr>
          <w:trHeight w:val="1107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</w:tr>
      <w:tr w:rsidR="0030082B" w:rsidRPr="00CB5217" w:rsidTr="00F8285D">
        <w:trPr>
          <w:trHeight w:val="1107"/>
          <w:jc w:val="center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320 Социальные выплаты гражданам, кроме публичных нормативных социальных выплат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321</w:t>
            </w:r>
          </w:p>
        </w:tc>
        <w:tc>
          <w:tcPr>
            <w:tcW w:w="370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sz w:val="24"/>
                <w:szCs w:val="24"/>
                <w:lang w:eastAsia="en-US"/>
              </w:rPr>
            </w:pPr>
            <w:r w:rsidRPr="00CB5217">
              <w:rPr>
                <w:sz w:val="24"/>
                <w:szCs w:val="24"/>
                <w:lang w:eastAsia="en-US"/>
              </w:rPr>
              <w:t>212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sz w:val="24"/>
                <w:szCs w:val="24"/>
                <w:lang w:eastAsia="en-US"/>
              </w:rPr>
            </w:pPr>
            <w:r w:rsidRPr="00CB5217">
              <w:rPr>
                <w:sz w:val="24"/>
                <w:szCs w:val="24"/>
                <w:lang w:eastAsia="en-US"/>
              </w:rPr>
              <w:t>Прочие несоциальные выплаты персоналу в денежной форме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260*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Социальное обеспечение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296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Иные выплаты текущего характера физическим лицам</w:t>
            </w:r>
          </w:p>
        </w:tc>
      </w:tr>
      <w:tr w:rsidR="0030082B" w:rsidRPr="00CB5217" w:rsidTr="00F8285D">
        <w:trPr>
          <w:trHeight w:val="457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323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Прочие работы, услуги</w:t>
            </w:r>
          </w:p>
        </w:tc>
      </w:tr>
      <w:tr w:rsidR="0030082B" w:rsidRPr="00CB5217" w:rsidTr="00F8285D">
        <w:trPr>
          <w:trHeight w:val="847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261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Пенсии, пособия и выплаты по пенсионному, социальному и медицинскому страхованию населения</w:t>
            </w:r>
          </w:p>
        </w:tc>
      </w:tr>
      <w:tr w:rsidR="0030082B" w:rsidRPr="00CB5217" w:rsidTr="00F8285D">
        <w:trPr>
          <w:trHeight w:val="732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263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Пособия по социальной помощи населению в натуральной форме</w:t>
            </w:r>
          </w:p>
        </w:tc>
      </w:tr>
      <w:tr w:rsidR="0030082B" w:rsidRPr="00CB5217" w:rsidTr="00F8285D">
        <w:trPr>
          <w:trHeight w:val="126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265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</w:tr>
      <w:tr w:rsidR="0030082B" w:rsidRPr="00CB5217" w:rsidTr="00F8285D">
        <w:trPr>
          <w:trHeight w:val="69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330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296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Иные выплаты текущего характера физическим лицам</w:t>
            </w:r>
          </w:p>
        </w:tc>
      </w:tr>
      <w:tr w:rsidR="0030082B" w:rsidRPr="00CB5217" w:rsidTr="00F8285D">
        <w:trPr>
          <w:trHeight w:val="704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sz w:val="24"/>
                <w:szCs w:val="24"/>
                <w:lang w:eastAsia="en-US"/>
              </w:rPr>
            </w:pPr>
            <w:r w:rsidRPr="00CB5217">
              <w:rPr>
                <w:sz w:val="24"/>
                <w:szCs w:val="24"/>
                <w:lang w:eastAsia="en-US"/>
              </w:rPr>
              <w:t> 360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sz w:val="24"/>
                <w:szCs w:val="24"/>
                <w:lang w:eastAsia="en-US"/>
              </w:rPr>
            </w:pPr>
            <w:r w:rsidRPr="00CB5217">
              <w:rPr>
                <w:sz w:val="24"/>
                <w:szCs w:val="24"/>
                <w:lang w:eastAsia="en-US"/>
              </w:rPr>
              <w:t>Иные выплаты населению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sz w:val="24"/>
                <w:szCs w:val="24"/>
              </w:rPr>
            </w:pPr>
            <w:r w:rsidRPr="00CB5217">
              <w:rPr>
                <w:sz w:val="24"/>
                <w:szCs w:val="24"/>
              </w:rPr>
              <w:t>222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sz w:val="24"/>
                <w:szCs w:val="24"/>
              </w:rPr>
            </w:pPr>
            <w:r w:rsidRPr="00CB5217">
              <w:rPr>
                <w:sz w:val="24"/>
                <w:szCs w:val="24"/>
              </w:rPr>
              <w:t>Транспортные услуги</w:t>
            </w:r>
          </w:p>
        </w:tc>
      </w:tr>
      <w:tr w:rsidR="0030082B" w:rsidRPr="00CB5217" w:rsidTr="00F8285D">
        <w:trPr>
          <w:trHeight w:val="704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Пособия по социальной помощи населению в денежной форме</w:t>
            </w:r>
          </w:p>
        </w:tc>
      </w:tr>
      <w:tr w:rsidR="0030082B" w:rsidRPr="00CB5217" w:rsidTr="00F8285D">
        <w:trPr>
          <w:trHeight w:val="704"/>
          <w:jc w:val="center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296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Иные выплаты текущего характера физическим лицам</w:t>
            </w:r>
          </w:p>
        </w:tc>
      </w:tr>
      <w:tr w:rsidR="0030082B" w:rsidRPr="00CB5217" w:rsidTr="00F8285D">
        <w:trPr>
          <w:trHeight w:val="558"/>
          <w:jc w:val="center"/>
        </w:trPr>
        <w:tc>
          <w:tcPr>
            <w:tcW w:w="10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400 Капитальные вложения в объекты государственной (муниципальной) собственности</w:t>
            </w:r>
          </w:p>
        </w:tc>
      </w:tr>
      <w:tr w:rsidR="0030082B" w:rsidRPr="00CB5217" w:rsidTr="00F8285D">
        <w:trPr>
          <w:trHeight w:val="330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410 Бюджетные инвестиции</w:t>
            </w:r>
          </w:p>
        </w:tc>
      </w:tr>
      <w:tr w:rsidR="0030082B" w:rsidRPr="00CB5217" w:rsidTr="00F8285D">
        <w:trPr>
          <w:trHeight w:val="501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412</w:t>
            </w:r>
          </w:p>
        </w:tc>
        <w:tc>
          <w:tcPr>
            <w:tcW w:w="3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226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Прочие работы, услуги</w:t>
            </w:r>
          </w:p>
        </w:tc>
      </w:tr>
      <w:tr w:rsidR="0030082B" w:rsidRPr="00CB5217" w:rsidTr="00F8285D">
        <w:trPr>
          <w:trHeight w:val="13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296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Иные выплаты текущего характера физическим лицам</w:t>
            </w:r>
          </w:p>
        </w:tc>
      </w:tr>
      <w:tr w:rsidR="0030082B" w:rsidRPr="00CB5217" w:rsidTr="00F8285D">
        <w:trPr>
          <w:trHeight w:val="13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297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Иные выплаты текущего характера организациям</w:t>
            </w:r>
          </w:p>
        </w:tc>
      </w:tr>
      <w:tr w:rsidR="0030082B" w:rsidRPr="00CB5217" w:rsidTr="00F8285D">
        <w:trPr>
          <w:trHeight w:val="13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298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Иные выплаты капитального характера физическим лицам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299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Иные выплаты капитального характера организациям</w:t>
            </w:r>
          </w:p>
        </w:tc>
      </w:tr>
      <w:tr w:rsidR="0030082B" w:rsidRPr="00CB5217" w:rsidTr="00F8285D">
        <w:trPr>
          <w:trHeight w:val="39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Увеличение стоимости основных средств</w:t>
            </w:r>
          </w:p>
        </w:tc>
      </w:tr>
      <w:tr w:rsidR="0030082B" w:rsidRPr="00CB5217" w:rsidTr="00F8285D">
        <w:trPr>
          <w:trHeight w:val="63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330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Увеличение стоимости непроизведенных активов</w:t>
            </w:r>
          </w:p>
        </w:tc>
      </w:tr>
      <w:tr w:rsidR="0030082B" w:rsidRPr="00CB5217" w:rsidTr="00F8285D">
        <w:trPr>
          <w:trHeight w:val="330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500 Межбюджетные трансферты</w:t>
            </w:r>
          </w:p>
        </w:tc>
      </w:tr>
      <w:tr w:rsidR="0030082B" w:rsidRPr="00CB5217" w:rsidTr="00F8285D">
        <w:trPr>
          <w:trHeight w:val="330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510 Дотации</w:t>
            </w:r>
          </w:p>
        </w:tc>
      </w:tr>
      <w:tr w:rsidR="0030082B" w:rsidRPr="00CB5217" w:rsidTr="00F8285D">
        <w:trPr>
          <w:trHeight w:val="783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511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251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Перечисления другим бюджетам бюджетной системы Российской Федерации</w:t>
            </w:r>
          </w:p>
        </w:tc>
      </w:tr>
      <w:tr w:rsidR="0030082B" w:rsidRPr="00CB5217" w:rsidTr="00F8285D">
        <w:trPr>
          <w:trHeight w:val="709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512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Иные дотации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251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Перечисления другим бюджетам бюджетной системы Российской Федерации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251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Перечисления другим бюджетам бюджетной системы Российской Федерации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</w:rPr>
              <w:t>600 Предоставление субсидий бюджетным, автономным учреждениям и иным некоммерческим организациям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</w:rPr>
              <w:t>610 Субсидии бюджетным учреждениям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Безвозмездные перечисления государственным (муниципальным) бюджетным и автономным учреждениям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</w:rPr>
              <w:t>630 Субсидии некоммерческим организациям (за исключением государственных (муниципальных) учреждений)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370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Субсидии (гранты в форме субсидий), подлежащие казначейскому сопровождению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 xml:space="preserve">Безвозмездные перечисления некоммерческим организациям и физическим лицам - производителям товаров, работ и услуг на производство 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24В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Безвозмездные перечисления некоммерческим организациям и физическим лицам - производителям товаров, работ и услуг на продукцию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286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Безвозмездные перечисления капитального характера некоммерческим организациям и физическим лицам - производителям товаров, работ и услуг</w:t>
            </w:r>
          </w:p>
        </w:tc>
      </w:tr>
      <w:tr w:rsidR="0030082B" w:rsidRPr="00CB5217" w:rsidTr="00F8285D">
        <w:trPr>
          <w:trHeight w:val="330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800</w:t>
            </w:r>
            <w:proofErr w:type="gramStart"/>
            <w:r w:rsidRPr="00CB5217">
              <w:rPr>
                <w:color w:val="000000"/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CB5217">
              <w:rPr>
                <w:color w:val="000000"/>
                <w:sz w:val="24"/>
                <w:szCs w:val="24"/>
                <w:lang w:eastAsia="en-US"/>
              </w:rPr>
              <w:t>ные бюджетные ассигнования</w:t>
            </w:r>
          </w:p>
        </w:tc>
      </w:tr>
      <w:tr w:rsidR="0030082B" w:rsidRPr="00CB5217" w:rsidTr="00F8285D">
        <w:trPr>
          <w:trHeight w:val="330"/>
          <w:jc w:val="center"/>
        </w:trPr>
        <w:tc>
          <w:tcPr>
            <w:tcW w:w="101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830 Исполнение судебных актов</w:t>
            </w:r>
          </w:p>
        </w:tc>
      </w:tr>
      <w:tr w:rsidR="0030082B" w:rsidRPr="00CB5217" w:rsidTr="00F8285D">
        <w:trPr>
          <w:trHeight w:val="64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831</w:t>
            </w:r>
          </w:p>
        </w:tc>
        <w:tc>
          <w:tcPr>
            <w:tcW w:w="37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Пособия по социальной помощи населению в денежной форме</w:t>
            </w:r>
          </w:p>
        </w:tc>
      </w:tr>
      <w:tr w:rsidR="0030082B" w:rsidRPr="00CB5217" w:rsidTr="00F8285D">
        <w:trPr>
          <w:trHeight w:val="64"/>
          <w:jc w:val="center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290*</w:t>
            </w:r>
          </w:p>
        </w:tc>
        <w:tc>
          <w:tcPr>
            <w:tcW w:w="4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Прочие расходы</w:t>
            </w:r>
          </w:p>
        </w:tc>
      </w:tr>
      <w:tr w:rsidR="0030082B" w:rsidRPr="00CB5217" w:rsidTr="00F8285D">
        <w:trPr>
          <w:trHeight w:val="330"/>
          <w:jc w:val="center"/>
        </w:trPr>
        <w:tc>
          <w:tcPr>
            <w:tcW w:w="10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850 Уплата налогов, сборов и иных платежей</w:t>
            </w:r>
          </w:p>
        </w:tc>
      </w:tr>
      <w:tr w:rsidR="0030082B" w:rsidRPr="00CB5217" w:rsidTr="00F8285D">
        <w:trPr>
          <w:trHeight w:val="64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851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291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Налоги, пошлины и сборы</w:t>
            </w:r>
          </w:p>
        </w:tc>
      </w:tr>
      <w:tr w:rsidR="0030082B" w:rsidRPr="00CB5217" w:rsidTr="00F8285D">
        <w:trPr>
          <w:trHeight w:val="64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852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Уплата прочих налогов, сборов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291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Налоги, пошлины и сборы</w:t>
            </w:r>
          </w:p>
        </w:tc>
      </w:tr>
      <w:tr w:rsidR="0030082B" w:rsidRPr="00CB5217" w:rsidTr="00F8285D">
        <w:trPr>
          <w:trHeight w:val="64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853</w:t>
            </w:r>
          </w:p>
        </w:tc>
        <w:tc>
          <w:tcPr>
            <w:tcW w:w="370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Уплата иных платежей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Обслуживание долговых обязательств учреждений</w:t>
            </w:r>
          </w:p>
        </w:tc>
      </w:tr>
      <w:tr w:rsidR="0030082B" w:rsidRPr="00CB5217" w:rsidTr="00F8285D">
        <w:trPr>
          <w:trHeight w:val="426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</w:rPr>
            </w:pPr>
            <w:r w:rsidRPr="00CB5217">
              <w:rPr>
                <w:color w:val="000000"/>
                <w:sz w:val="24"/>
                <w:szCs w:val="24"/>
              </w:rPr>
              <w:t xml:space="preserve">Перечисления наднациональным </w:t>
            </w:r>
            <w:r w:rsidRPr="00CB5217">
              <w:rPr>
                <w:color w:val="000000"/>
                <w:sz w:val="24"/>
                <w:szCs w:val="24"/>
              </w:rPr>
              <w:lastRenderedPageBreak/>
              <w:t>организациям и правительствам иностранных государств</w:t>
            </w:r>
          </w:p>
        </w:tc>
      </w:tr>
      <w:tr w:rsidR="0030082B" w:rsidRPr="00CB5217" w:rsidTr="00F8285D">
        <w:trPr>
          <w:trHeight w:val="426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290*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Прочие расходы</w:t>
            </w:r>
          </w:p>
        </w:tc>
      </w:tr>
      <w:tr w:rsidR="0030082B" w:rsidRPr="00CB5217" w:rsidTr="00F8285D">
        <w:trPr>
          <w:trHeight w:val="701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530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Увеличение стоимости акций и иных финансовых инструментов</w:t>
            </w:r>
          </w:p>
        </w:tc>
      </w:tr>
      <w:tr w:rsidR="0030082B" w:rsidRPr="00CB5217" w:rsidTr="00F8285D">
        <w:trPr>
          <w:trHeight w:val="315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jc w:val="center"/>
              <w:rPr>
                <w:rFonts w:ascii="Symbol" w:hAnsi="Symbol"/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rFonts w:ascii="Symbol" w:hAnsi="Symbol"/>
                <w:color w:val="000000"/>
                <w:sz w:val="24"/>
                <w:szCs w:val="24"/>
                <w:lang w:eastAsia="en-US"/>
              </w:rPr>
              <w:t></w:t>
            </w:r>
            <w:r w:rsidRPr="00CB5217">
              <w:rPr>
                <w:rFonts w:ascii="Symbol" w:hAnsi="Symbol"/>
                <w:color w:val="000000"/>
                <w:sz w:val="24"/>
                <w:szCs w:val="24"/>
                <w:lang w:eastAsia="en-US"/>
              </w:rPr>
              <w:t></w:t>
            </w:r>
            <w:r w:rsidRPr="00CB5217">
              <w:rPr>
                <w:rFonts w:ascii="Symbol" w:hAnsi="Symbol"/>
                <w:color w:val="000000"/>
                <w:sz w:val="24"/>
                <w:szCs w:val="24"/>
                <w:lang w:eastAsia="en-US"/>
              </w:rPr>
              <w:t>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82B" w:rsidRPr="00CB5217" w:rsidRDefault="0030082B" w:rsidP="00F8285D">
            <w:pPr>
              <w:rPr>
                <w:color w:val="000000"/>
                <w:sz w:val="24"/>
                <w:szCs w:val="24"/>
                <w:lang w:eastAsia="en-US"/>
              </w:rPr>
            </w:pPr>
            <w:r w:rsidRPr="00CB5217">
              <w:rPr>
                <w:color w:val="000000"/>
                <w:sz w:val="24"/>
                <w:szCs w:val="24"/>
                <w:lang w:eastAsia="en-US"/>
              </w:rPr>
              <w:t>"Расходы"</w:t>
            </w:r>
          </w:p>
        </w:tc>
      </w:tr>
    </w:tbl>
    <w:p w:rsidR="0030082B" w:rsidRPr="00CB5217" w:rsidRDefault="0030082B" w:rsidP="0030082B">
      <w:pPr>
        <w:autoSpaceDE w:val="0"/>
        <w:autoSpaceDN w:val="0"/>
        <w:adjustRightInd w:val="0"/>
        <w:spacing w:after="240" w:line="276" w:lineRule="auto"/>
        <w:jc w:val="both"/>
        <w:rPr>
          <w:rFonts w:eastAsiaTheme="minorHAnsi" w:cstheme="minorBidi"/>
          <w:sz w:val="24"/>
          <w:szCs w:val="24"/>
          <w:lang w:eastAsia="en-US"/>
        </w:rPr>
      </w:pPr>
    </w:p>
    <w:p w:rsidR="0030082B" w:rsidRDefault="0030082B" w:rsidP="0030082B">
      <w:pPr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CB5217">
        <w:rPr>
          <w:rFonts w:eastAsiaTheme="minorHAnsi" w:cstheme="minorBidi"/>
          <w:sz w:val="24"/>
          <w:szCs w:val="24"/>
          <w:lang w:eastAsia="en-US"/>
        </w:rPr>
        <w:t>* По соответствующим кодам статей и подстатей КОСГУ</w:t>
      </w:r>
    </w:p>
    <w:p w:rsidR="0030082B" w:rsidRDefault="0030082B" w:rsidP="001413CD">
      <w:pPr>
        <w:pStyle w:val="27"/>
        <w:shd w:val="clear" w:color="auto" w:fill="auto"/>
        <w:spacing w:after="536" w:line="322" w:lineRule="exact"/>
        <w:ind w:left="240"/>
        <w:jc w:val="center"/>
        <w:rPr>
          <w:rFonts w:ascii="Times New Roman" w:hAnsi="Times New Roman" w:cs="Times New Roman"/>
          <w:sz w:val="28"/>
          <w:szCs w:val="28"/>
        </w:rPr>
      </w:pPr>
    </w:p>
    <w:p w:rsidR="0030082B" w:rsidRDefault="0030082B" w:rsidP="001413CD">
      <w:pPr>
        <w:pStyle w:val="27"/>
        <w:shd w:val="clear" w:color="auto" w:fill="auto"/>
        <w:spacing w:after="536" w:line="322" w:lineRule="exact"/>
        <w:ind w:left="240"/>
        <w:jc w:val="center"/>
        <w:rPr>
          <w:rFonts w:ascii="Times New Roman" w:hAnsi="Times New Roman" w:cs="Times New Roman"/>
          <w:sz w:val="28"/>
          <w:szCs w:val="28"/>
        </w:rPr>
      </w:pPr>
    </w:p>
    <w:p w:rsidR="0030082B" w:rsidRDefault="0030082B" w:rsidP="001413CD">
      <w:pPr>
        <w:pStyle w:val="27"/>
        <w:shd w:val="clear" w:color="auto" w:fill="auto"/>
        <w:spacing w:after="536" w:line="322" w:lineRule="exact"/>
        <w:ind w:left="240"/>
        <w:jc w:val="center"/>
        <w:rPr>
          <w:rFonts w:ascii="Times New Roman" w:hAnsi="Times New Roman" w:cs="Times New Roman"/>
          <w:sz w:val="28"/>
          <w:szCs w:val="28"/>
        </w:rPr>
      </w:pPr>
    </w:p>
    <w:p w:rsidR="0030082B" w:rsidRDefault="0030082B" w:rsidP="001413CD">
      <w:pPr>
        <w:pStyle w:val="27"/>
        <w:shd w:val="clear" w:color="auto" w:fill="auto"/>
        <w:spacing w:after="536" w:line="322" w:lineRule="exact"/>
        <w:ind w:left="240"/>
        <w:jc w:val="center"/>
        <w:rPr>
          <w:rFonts w:ascii="Times New Roman" w:hAnsi="Times New Roman" w:cs="Times New Roman"/>
          <w:sz w:val="28"/>
          <w:szCs w:val="28"/>
        </w:rPr>
      </w:pPr>
    </w:p>
    <w:p w:rsidR="0030082B" w:rsidRDefault="0030082B" w:rsidP="001413CD">
      <w:pPr>
        <w:pStyle w:val="27"/>
        <w:shd w:val="clear" w:color="auto" w:fill="auto"/>
        <w:spacing w:after="536" w:line="322" w:lineRule="exact"/>
        <w:ind w:left="240"/>
        <w:jc w:val="center"/>
        <w:rPr>
          <w:rFonts w:ascii="Times New Roman" w:hAnsi="Times New Roman" w:cs="Times New Roman"/>
          <w:sz w:val="28"/>
          <w:szCs w:val="28"/>
        </w:rPr>
      </w:pPr>
    </w:p>
    <w:sectPr w:rsidR="0030082B" w:rsidSect="00A90EBC">
      <w:pgSz w:w="11906" w:h="16838"/>
      <w:pgMar w:top="284" w:right="510" w:bottom="34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312A7"/>
    <w:multiLevelType w:val="multilevel"/>
    <w:tmpl w:val="A8E0459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  <w:color w:val="auto"/>
      </w:rPr>
    </w:lvl>
  </w:abstractNum>
  <w:abstractNum w:abstractNumId="1">
    <w:nsid w:val="65541BFC"/>
    <w:multiLevelType w:val="hybridMultilevel"/>
    <w:tmpl w:val="D828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D87"/>
    <w:rsid w:val="00016AC6"/>
    <w:rsid w:val="00020FBB"/>
    <w:rsid w:val="00031F44"/>
    <w:rsid w:val="001413CD"/>
    <w:rsid w:val="002A2E67"/>
    <w:rsid w:val="002C417E"/>
    <w:rsid w:val="0030082B"/>
    <w:rsid w:val="0032118E"/>
    <w:rsid w:val="00363BAB"/>
    <w:rsid w:val="003F2DAB"/>
    <w:rsid w:val="00412E6C"/>
    <w:rsid w:val="004453DC"/>
    <w:rsid w:val="004570DC"/>
    <w:rsid w:val="00517CA3"/>
    <w:rsid w:val="005315C5"/>
    <w:rsid w:val="00596B8C"/>
    <w:rsid w:val="007855CF"/>
    <w:rsid w:val="007E308C"/>
    <w:rsid w:val="007F2B4E"/>
    <w:rsid w:val="00826375"/>
    <w:rsid w:val="008312D5"/>
    <w:rsid w:val="00842534"/>
    <w:rsid w:val="00911D87"/>
    <w:rsid w:val="009B611C"/>
    <w:rsid w:val="00A82D6E"/>
    <w:rsid w:val="00A90EBC"/>
    <w:rsid w:val="00B172F4"/>
    <w:rsid w:val="00C02827"/>
    <w:rsid w:val="00CB0989"/>
    <w:rsid w:val="00ED7099"/>
    <w:rsid w:val="00F45F68"/>
    <w:rsid w:val="00F76E93"/>
    <w:rsid w:val="00F8285D"/>
    <w:rsid w:val="00FA00CA"/>
    <w:rsid w:val="00FA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13CD"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413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413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413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413CD"/>
    <w:pPr>
      <w:keepNext/>
      <w:ind w:left="5040" w:firstLine="63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11D8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11D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911D87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1"/>
    <w:qFormat/>
    <w:rsid w:val="00911D8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911D87"/>
    <w:pPr>
      <w:ind w:left="708"/>
    </w:pPr>
  </w:style>
  <w:style w:type="paragraph" w:customStyle="1" w:styleId="ConsPlusNormal">
    <w:name w:val="ConsPlusNormal"/>
    <w:uiPriority w:val="99"/>
    <w:rsid w:val="00911D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11D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911D8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1413C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413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413C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413C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413C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"/>
    <w:basedOn w:val="a"/>
    <w:link w:val="aa"/>
    <w:uiPriority w:val="99"/>
    <w:rsid w:val="001413CD"/>
    <w:rPr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99"/>
    <w:rsid w:val="001413C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rsid w:val="001413C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413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41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rsid w:val="001413C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1413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41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1413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ntuch">
    <w:name w:val="fontuch"/>
    <w:basedOn w:val="a"/>
    <w:uiPriority w:val="99"/>
    <w:rsid w:val="001413CD"/>
    <w:pPr>
      <w:shd w:val="clear" w:color="auto" w:fill="F2EDE3"/>
      <w:spacing w:before="100" w:beforeAutospacing="1" w:after="100" w:afterAutospacing="1"/>
      <w:jc w:val="both"/>
    </w:pPr>
    <w:rPr>
      <w:rFonts w:ascii="Verdana" w:hAnsi="Verdana" w:cs="Verdana"/>
      <w:sz w:val="24"/>
      <w:szCs w:val="24"/>
    </w:rPr>
  </w:style>
  <w:style w:type="character" w:customStyle="1" w:styleId="fontuch1">
    <w:name w:val="fontuch1"/>
    <w:basedOn w:val="a0"/>
    <w:uiPriority w:val="99"/>
    <w:rsid w:val="001413CD"/>
    <w:rPr>
      <w:rFonts w:ascii="Verdana" w:hAnsi="Verdana" w:cs="Verdana"/>
      <w:sz w:val="24"/>
      <w:szCs w:val="24"/>
      <w:shd w:val="clear" w:color="auto" w:fill="F2EDE3"/>
    </w:rPr>
  </w:style>
  <w:style w:type="character" w:customStyle="1" w:styleId="rosefont1">
    <w:name w:val="rosefont1"/>
    <w:basedOn w:val="a0"/>
    <w:uiPriority w:val="99"/>
    <w:rsid w:val="001413CD"/>
    <w:rPr>
      <w:rFonts w:ascii="Verdana" w:hAnsi="Verdana" w:cs="Verdana"/>
      <w:b/>
      <w:bCs/>
      <w:color w:val="auto"/>
      <w:sz w:val="24"/>
      <w:szCs w:val="24"/>
    </w:rPr>
  </w:style>
  <w:style w:type="character" w:customStyle="1" w:styleId="brownfont1">
    <w:name w:val="brownfont1"/>
    <w:basedOn w:val="a0"/>
    <w:uiPriority w:val="99"/>
    <w:rsid w:val="001413CD"/>
    <w:rPr>
      <w:rFonts w:ascii="Verdana" w:hAnsi="Verdana" w:cs="Verdana"/>
      <w:b/>
      <w:bCs/>
      <w:color w:val="auto"/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a"/>
    <w:uiPriority w:val="99"/>
    <w:rsid w:val="001413CD"/>
    <w:pPr>
      <w:spacing w:after="160" w:line="240" w:lineRule="exact"/>
    </w:pPr>
  </w:style>
  <w:style w:type="character" w:customStyle="1" w:styleId="ac">
    <w:name w:val="Текст концевой сноски Знак"/>
    <w:basedOn w:val="a0"/>
    <w:link w:val="ad"/>
    <w:uiPriority w:val="99"/>
    <w:semiHidden/>
    <w:rsid w:val="001413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endnote text"/>
    <w:basedOn w:val="a"/>
    <w:link w:val="ac"/>
    <w:uiPriority w:val="99"/>
    <w:semiHidden/>
    <w:rsid w:val="001413CD"/>
  </w:style>
  <w:style w:type="character" w:customStyle="1" w:styleId="11">
    <w:name w:val="Текст концевой сноски Знак1"/>
    <w:basedOn w:val="a0"/>
    <w:uiPriority w:val="99"/>
    <w:semiHidden/>
    <w:rsid w:val="001413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12"/>
    <w:unhideWhenUsed/>
    <w:rsid w:val="001413C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Верхний колонтитул Знак"/>
    <w:basedOn w:val="a0"/>
    <w:uiPriority w:val="99"/>
    <w:semiHidden/>
    <w:rsid w:val="001413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Верхний колонтитул Знак1"/>
    <w:basedOn w:val="a0"/>
    <w:link w:val="ae"/>
    <w:locked/>
    <w:rsid w:val="00141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1413C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1413C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rsid w:val="001413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Текст1"/>
    <w:basedOn w:val="a"/>
    <w:rsid w:val="001413CD"/>
    <w:pPr>
      <w:widowControl w:val="0"/>
    </w:pPr>
    <w:rPr>
      <w:rFonts w:ascii="Courier New" w:hAnsi="Courier New"/>
    </w:rPr>
  </w:style>
  <w:style w:type="paragraph" w:styleId="af0">
    <w:name w:val="footer"/>
    <w:basedOn w:val="a"/>
    <w:link w:val="af1"/>
    <w:uiPriority w:val="99"/>
    <w:unhideWhenUsed/>
    <w:rsid w:val="001413C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1413CD"/>
    <w:rPr>
      <w:rFonts w:ascii="Calibri" w:eastAsia="Calibri" w:hAnsi="Calibri" w:cs="Times New Roman"/>
    </w:rPr>
  </w:style>
  <w:style w:type="paragraph" w:customStyle="1" w:styleId="consplustitle0">
    <w:name w:val="consplustitle"/>
    <w:basedOn w:val="a"/>
    <w:rsid w:val="001413C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basedOn w:val="a"/>
    <w:rsid w:val="001413CD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1413CD"/>
    <w:rPr>
      <w:b/>
      <w:bCs/>
    </w:rPr>
  </w:style>
  <w:style w:type="paragraph" w:customStyle="1" w:styleId="FR1">
    <w:name w:val="FR1"/>
    <w:rsid w:val="001413CD"/>
    <w:pPr>
      <w:widowControl w:val="0"/>
      <w:suppressAutoHyphens/>
      <w:autoSpaceDE w:val="0"/>
      <w:spacing w:before="260" w:after="0" w:line="259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3">
    <w:name w:val="Основной текст_"/>
    <w:basedOn w:val="a0"/>
    <w:link w:val="25"/>
    <w:rsid w:val="001413CD"/>
    <w:rPr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3"/>
    <w:rsid w:val="001413CD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4">
    <w:name w:val="Основной текст1"/>
    <w:basedOn w:val="af3"/>
    <w:rsid w:val="001413CD"/>
    <w:rPr>
      <w:sz w:val="28"/>
      <w:szCs w:val="28"/>
      <w:shd w:val="clear" w:color="auto" w:fill="FFFFFF"/>
    </w:rPr>
  </w:style>
  <w:style w:type="paragraph" w:customStyle="1" w:styleId="text-success">
    <w:name w:val="text-success"/>
    <w:basedOn w:val="a"/>
    <w:rsid w:val="001413C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413CD"/>
  </w:style>
  <w:style w:type="paragraph" w:customStyle="1" w:styleId="text-right">
    <w:name w:val="text-right"/>
    <w:basedOn w:val="a"/>
    <w:rsid w:val="001413CD"/>
    <w:pPr>
      <w:spacing w:before="100" w:beforeAutospacing="1" w:after="100" w:afterAutospacing="1"/>
    </w:pPr>
    <w:rPr>
      <w:sz w:val="24"/>
      <w:szCs w:val="24"/>
    </w:rPr>
  </w:style>
  <w:style w:type="paragraph" w:customStyle="1" w:styleId="text-center">
    <w:name w:val="text-center"/>
    <w:basedOn w:val="a"/>
    <w:rsid w:val="001413CD"/>
    <w:pPr>
      <w:spacing w:before="100" w:beforeAutospacing="1" w:after="100" w:afterAutospacing="1"/>
    </w:pPr>
    <w:rPr>
      <w:sz w:val="24"/>
      <w:szCs w:val="24"/>
    </w:rPr>
  </w:style>
  <w:style w:type="paragraph" w:customStyle="1" w:styleId="muted">
    <w:name w:val="muted"/>
    <w:basedOn w:val="a"/>
    <w:rsid w:val="001413CD"/>
    <w:pPr>
      <w:spacing w:before="100" w:beforeAutospacing="1" w:after="100" w:afterAutospacing="1"/>
    </w:pPr>
    <w:rPr>
      <w:sz w:val="24"/>
      <w:szCs w:val="24"/>
    </w:rPr>
  </w:style>
  <w:style w:type="character" w:customStyle="1" w:styleId="label">
    <w:name w:val="label"/>
    <w:basedOn w:val="a0"/>
    <w:rsid w:val="001413CD"/>
  </w:style>
  <w:style w:type="paragraph" w:customStyle="1" w:styleId="ConsPlusDocList">
    <w:name w:val="ConsPlusDocList"/>
    <w:rsid w:val="001413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413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413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character" w:customStyle="1" w:styleId="26">
    <w:name w:val="Основной текст (2)_"/>
    <w:basedOn w:val="a0"/>
    <w:link w:val="27"/>
    <w:uiPriority w:val="99"/>
    <w:rsid w:val="001413CD"/>
    <w:rPr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1413CD"/>
    <w:pPr>
      <w:shd w:val="clear" w:color="auto" w:fill="FFFFFF"/>
      <w:spacing w:line="326" w:lineRule="exac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8">
    <w:name w:val="Основной текст (2) + Полужирный"/>
    <w:basedOn w:val="26"/>
    <w:rsid w:val="001413CD"/>
    <w:rPr>
      <w:b/>
      <w:bCs/>
      <w:sz w:val="27"/>
      <w:szCs w:val="2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413CD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413CD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1413C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413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4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0;&#1083;&#1072;&#1089;&#1089;&#1080;&#1092;&#1080;&#1082;&#1072;&#1094;&#1080;&#1103;\&#1087;&#1088;&#1086;&#1083;&#1077;&#1090;&#1072;&#1088;&#1082;&#1072;\&#1055;&#1086;&#1089;&#1090;&#1072;&#1085;&#1086;&#1074;&#1083;&#1077;&#1085;&#1080;&#1077;%20&#8470;%201%20&#1086;&#1090;%2009.01.2018%20&#1075;..docx" TargetMode="External"/><Relationship Id="rId13" Type="http://schemas.openxmlformats.org/officeDocument/2006/relationships/hyperlink" Target="consultantplus://offline/ref=515F0541F3CBCA3C703A130B109E9C07D84A8F334DA04D3784041CE3A7HABCI" TargetMode="External"/><Relationship Id="rId18" Type="http://schemas.openxmlformats.org/officeDocument/2006/relationships/hyperlink" Target="consultantplus://offline/ref=CCF34C66AAC8BB359E20CA014B9A8825E2FFBD4AE6B43D3720F41C3314C88F579BD29745FDB3CBA0F0042873884E43F09B185FZF2D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CD8F93C1760D5DFB04EC0D0E5B1E0AA42BE31EBC77FFCB25818CC3C4D19B4BF2FFADC292C2COFH" TargetMode="External"/><Relationship Id="rId12" Type="http://schemas.openxmlformats.org/officeDocument/2006/relationships/hyperlink" Target="consultantplus://offline/ref=515F0541F3CBCA3C703A130B109E9C07D84A8F334DA04D3784041CE3A7HABCI" TargetMode="External"/><Relationship Id="rId17" Type="http://schemas.openxmlformats.org/officeDocument/2006/relationships/hyperlink" Target="consultantplus://offline/ref=CCF34C66AAC8BB359E20CA014B9A8825E2FFBD4AE6B43D3720F41C3314C88F579BD29745FDB3CBA0F0042873884E43F09B185FZF2D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33F9300DEA047BF6897B4E819C19A7D423BA1E73037E884F2329E841D88C052A213256F88CD81E4EEDEC1A1BFQ9q9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515F0541F3CBCA3C703A130B109E9C07D84A8F334DA04D3784041CE3A7HABC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33F9300DEA047BF6897B4E819C19A7D423BA7EA3137E884F2329E841D88C052B0137D6581CF94B0BD8496ACBF93BF613637DD346CQ9q5L" TargetMode="External"/><Relationship Id="rId10" Type="http://schemas.openxmlformats.org/officeDocument/2006/relationships/hyperlink" Target="consultantplus://offline/ref=515F0541F3CBCA3C703A130B109E9C07D84A8F334DA04D3784041CE3A7AC110CBEB5B3047D6ABE15HBBC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5F0541F3CBCA3C703A130B109E9C07D84A8F334DA04D3784041CE3A7AC110CBEB5B30C7CH6BBI" TargetMode="External"/><Relationship Id="rId14" Type="http://schemas.openxmlformats.org/officeDocument/2006/relationships/hyperlink" Target="consultantplus://offline/ref=033F9300DEA047BF6897B4E819C19A7D423AA3EA373AE884F2329E841D88C052B0137D6788C694B0BD8496ACBF93BF613637DD346CQ9q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12425</Words>
  <Characters>70824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2025-07-25T14:07:00Z</cp:lastPrinted>
  <dcterms:created xsi:type="dcterms:W3CDTF">2019-10-25T04:44:00Z</dcterms:created>
  <dcterms:modified xsi:type="dcterms:W3CDTF">2025-07-25T14:08:00Z</dcterms:modified>
</cp:coreProperties>
</file>