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A6" w:rsidRDefault="00AA3295" w:rsidP="008C683C">
      <w:pPr>
        <w:spacing w:line="276" w:lineRule="auto"/>
        <w:ind w:firstLine="709"/>
        <w:jc w:val="center"/>
      </w:pPr>
      <w:r w:rsidRPr="008C683C">
        <w:t>О состоянии и развитии конкурентной среды н</w:t>
      </w:r>
      <w:r w:rsidR="003D37A6">
        <w:t>а рынках товаров, работ и услуг</w:t>
      </w:r>
    </w:p>
    <w:p w:rsidR="00AA3295" w:rsidRPr="008C683C" w:rsidRDefault="00AA3295" w:rsidP="008C683C">
      <w:pPr>
        <w:spacing w:line="276" w:lineRule="auto"/>
        <w:ind w:firstLine="709"/>
        <w:jc w:val="center"/>
      </w:pPr>
      <w:bookmarkStart w:id="0" w:name="_GoBack"/>
      <w:bookmarkEnd w:id="0"/>
      <w:r w:rsidRPr="008C683C">
        <w:t>Прохладне</w:t>
      </w:r>
      <w:r w:rsidRPr="008C683C">
        <w:t>н</w:t>
      </w:r>
      <w:r w:rsidRPr="008C683C">
        <w:t>ского му</w:t>
      </w:r>
      <w:r w:rsidR="00832E25">
        <w:t>ниципального района за 2019 год</w:t>
      </w:r>
    </w:p>
    <w:p w:rsidR="00AA3295" w:rsidRPr="008C683C" w:rsidRDefault="00AA3295" w:rsidP="008C683C">
      <w:pPr>
        <w:spacing w:line="276" w:lineRule="auto"/>
        <w:ind w:firstLine="709"/>
        <w:jc w:val="both"/>
      </w:pPr>
    </w:p>
    <w:p w:rsidR="006350C5" w:rsidRPr="008C683C" w:rsidRDefault="00861FF2" w:rsidP="008C683C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Рынок услуг розничной торговли лекарственными препаратами, медицинскими и</w:t>
      </w:r>
      <w:r w:rsidRPr="008C683C">
        <w:rPr>
          <w:rFonts w:ascii="Times New Roman" w:hAnsi="Times New Roman" w:cs="Times New Roman"/>
          <w:b/>
          <w:sz w:val="24"/>
          <w:szCs w:val="24"/>
        </w:rPr>
        <w:t>з</w:t>
      </w:r>
      <w:r w:rsidRPr="008C683C">
        <w:rPr>
          <w:rFonts w:ascii="Times New Roman" w:hAnsi="Times New Roman" w:cs="Times New Roman"/>
          <w:b/>
          <w:sz w:val="24"/>
          <w:szCs w:val="24"/>
        </w:rPr>
        <w:t>делиями и сопутствующими товарами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В настоящее время в Прохладненском муниципальном районе в сфере розничной торговли л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 xml:space="preserve">карственными средствами осуществляют деятельность 10 аптечных учреждений вне зависимости от организационно-правовой формы собственности. Собственниками 7 аптек являются: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Гендугов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Р. Ш.,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Гучев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Б. Т.,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Кумахова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Гендугова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Ж., Иконникова Н.Н.,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Прыткова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А.П., ООО "Терра-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фарм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>в</w:t>
      </w:r>
      <w:r w:rsidRPr="008C683C">
        <w:rPr>
          <w:rFonts w:ascii="Times New Roman" w:hAnsi="Times New Roman" w:cs="Times New Roman"/>
          <w:sz w:val="24"/>
          <w:szCs w:val="24"/>
        </w:rPr>
        <w:t>сейченко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В.И. Остальные 3 аптеки сданы в аренду: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Матуеву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А.М., МУЗ "Амбулатория с. Карагач", МУЗ "Амбулатория с. Прималкинское.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В некоторых населенных пунктах Прохладненского муниципального района отсутствуют а</w:t>
      </w:r>
      <w:r w:rsidRPr="008C683C">
        <w:rPr>
          <w:rFonts w:ascii="Times New Roman" w:hAnsi="Times New Roman" w:cs="Times New Roman"/>
          <w:sz w:val="24"/>
          <w:szCs w:val="24"/>
        </w:rPr>
        <w:t>п</w:t>
      </w:r>
      <w:r w:rsidRPr="008C683C">
        <w:rPr>
          <w:rFonts w:ascii="Times New Roman" w:hAnsi="Times New Roman" w:cs="Times New Roman"/>
          <w:sz w:val="24"/>
          <w:szCs w:val="24"/>
        </w:rPr>
        <w:t>течные учреждения. За счет низкой численности и невысокого уровня платежеспособности насел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>ния Прохладненского муниципального района не способствуют продвижению аптечных учреждений в сельскую местность.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Основной причиной отсутствия конкуренции является усложненный процесс регистрации и согласований. Для осуществления своей деятельности на фармацевтическом рынке предприниматели обязаны получить разрешительные документы и согласования местных администраций, Ро</w:t>
      </w:r>
      <w:r w:rsidRPr="008C683C">
        <w:rPr>
          <w:rFonts w:ascii="Times New Roman" w:hAnsi="Times New Roman" w:cs="Times New Roman"/>
          <w:sz w:val="24"/>
          <w:szCs w:val="24"/>
        </w:rPr>
        <w:t>с</w:t>
      </w:r>
      <w:r w:rsidRPr="008C683C">
        <w:rPr>
          <w:rFonts w:ascii="Times New Roman" w:hAnsi="Times New Roman" w:cs="Times New Roman"/>
          <w:sz w:val="24"/>
          <w:szCs w:val="24"/>
        </w:rPr>
        <w:t xml:space="preserve">здравнадзора,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>, архитектуры, пожарной инспекции и др. Такое количество соглас</w:t>
      </w:r>
      <w:r w:rsidRPr="008C683C">
        <w:rPr>
          <w:rFonts w:ascii="Times New Roman" w:hAnsi="Times New Roman" w:cs="Times New Roman"/>
          <w:sz w:val="24"/>
          <w:szCs w:val="24"/>
        </w:rPr>
        <w:t>о</w:t>
      </w:r>
      <w:r w:rsidRPr="008C683C">
        <w:rPr>
          <w:rFonts w:ascii="Times New Roman" w:hAnsi="Times New Roman" w:cs="Times New Roman"/>
          <w:sz w:val="24"/>
          <w:szCs w:val="24"/>
        </w:rPr>
        <w:t>ваний, по мнению предпринимателей, является длительным по времени.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50C5" w:rsidRPr="008C683C" w:rsidRDefault="00861FF2" w:rsidP="008C683C">
      <w:pPr>
        <w:pStyle w:val="ConsPlus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Рынок ритуальных услуг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05BC" w:rsidRPr="008C683C" w:rsidRDefault="007105BC" w:rsidP="008C683C">
      <w:pPr>
        <w:spacing w:line="276" w:lineRule="auto"/>
        <w:ind w:firstLine="709"/>
        <w:jc w:val="both"/>
      </w:pPr>
      <w:r w:rsidRPr="008C683C">
        <w:t>На территории сельских поселений Прохладненского муниципального района располагается 43 кладбища (общая площадь - 72 га). Администрациями сельских поселений Прохладненского м</w:t>
      </w:r>
      <w:r w:rsidRPr="008C683C">
        <w:t>у</w:t>
      </w:r>
      <w:r w:rsidRPr="008C683C">
        <w:t>ниципального района утверждены положения об организации ритуальных услуг, правил содержания мест захоронения на территории сельских поселений, образованы попечительские (наблюдательные) советы поселений по вопросам похоронного дела при администрациях сельских поселений Прохла</w:t>
      </w:r>
      <w:r w:rsidRPr="008C683C">
        <w:t>д</w:t>
      </w:r>
      <w:r w:rsidRPr="008C683C">
        <w:t>ненского муниципального района, определен порядок их формирования и деятельности. В целях п</w:t>
      </w:r>
      <w:r w:rsidRPr="008C683C">
        <w:t>о</w:t>
      </w:r>
      <w:r w:rsidRPr="008C683C">
        <w:t xml:space="preserve">лучения полной и достоверной информации о данной сфере </w:t>
      </w:r>
      <w:proofErr w:type="gramStart"/>
      <w:r w:rsidRPr="008C683C">
        <w:t>проведена</w:t>
      </w:r>
      <w:proofErr w:type="gramEnd"/>
      <w:r w:rsidRPr="008C683C">
        <w:t xml:space="preserve"> инвентаризации мест погр</w:t>
      </w:r>
      <w:r w:rsidRPr="008C683C">
        <w:t>е</w:t>
      </w:r>
      <w:r w:rsidRPr="008C683C">
        <w:t>бения (кладбищ) для предупреждения дефицита мест погребения и, при необходимости, осуществл</w:t>
      </w:r>
      <w:r w:rsidRPr="008C683C">
        <w:t>е</w:t>
      </w:r>
      <w:r w:rsidRPr="008C683C">
        <w:t>ния резервирования земель для размещения мест погребения с уточнением имеющихся документов территориального планирования. Дефицита мест погребения не выявлено.</w:t>
      </w:r>
    </w:p>
    <w:p w:rsidR="007105BC" w:rsidRPr="008C683C" w:rsidRDefault="007105BC" w:rsidP="008C683C">
      <w:pPr>
        <w:spacing w:line="276" w:lineRule="auto"/>
        <w:ind w:firstLine="709"/>
        <w:jc w:val="both"/>
      </w:pPr>
      <w:r w:rsidRPr="008C683C">
        <w:t xml:space="preserve">На территории сельских поселений </w:t>
      </w:r>
      <w:proofErr w:type="spellStart"/>
      <w:r w:rsidRPr="008C683C">
        <w:t>ст</w:t>
      </w:r>
      <w:proofErr w:type="gramStart"/>
      <w:r w:rsidRPr="008C683C">
        <w:t>.Е</w:t>
      </w:r>
      <w:proofErr w:type="gramEnd"/>
      <w:r w:rsidRPr="008C683C">
        <w:t>катериноградская</w:t>
      </w:r>
      <w:proofErr w:type="spellEnd"/>
      <w:r w:rsidRPr="008C683C">
        <w:t xml:space="preserve">, </w:t>
      </w:r>
      <w:proofErr w:type="spellStart"/>
      <w:r w:rsidRPr="008C683C">
        <w:t>ст.Солдатская</w:t>
      </w:r>
      <w:proofErr w:type="spellEnd"/>
      <w:r w:rsidRPr="008C683C">
        <w:t xml:space="preserve"> осуществляют свою деятельность 2 организации по оказанию ритуальных услуг, в </w:t>
      </w:r>
      <w:proofErr w:type="spellStart"/>
      <w:r w:rsidRPr="008C683C">
        <w:t>с.п.ст.Солдатская</w:t>
      </w:r>
      <w:proofErr w:type="spellEnd"/>
      <w:r w:rsidRPr="008C683C">
        <w:t xml:space="preserve"> - ИП </w:t>
      </w:r>
      <w:proofErr w:type="spellStart"/>
      <w:r w:rsidRPr="008C683C">
        <w:t>Скибо</w:t>
      </w:r>
      <w:proofErr w:type="spellEnd"/>
      <w:r w:rsidRPr="008C683C">
        <w:t xml:space="preserve"> Игорь Анатольевич, в </w:t>
      </w:r>
      <w:proofErr w:type="spellStart"/>
      <w:r w:rsidRPr="008C683C">
        <w:t>с.п.ст.Екатериноградская</w:t>
      </w:r>
      <w:proofErr w:type="spellEnd"/>
      <w:r w:rsidRPr="008C683C">
        <w:t xml:space="preserve"> - местная религиозная организация православного Прихода храма преподобного </w:t>
      </w:r>
      <w:proofErr w:type="spellStart"/>
      <w:r w:rsidRPr="008C683C">
        <w:t>Евфимия</w:t>
      </w:r>
      <w:proofErr w:type="spellEnd"/>
      <w:r w:rsidRPr="008C683C">
        <w:t xml:space="preserve"> Нового </w:t>
      </w:r>
      <w:proofErr w:type="spellStart"/>
      <w:r w:rsidRPr="008C683C">
        <w:t>Солунского</w:t>
      </w:r>
      <w:proofErr w:type="spellEnd"/>
      <w:r w:rsidRPr="008C683C">
        <w:t xml:space="preserve"> сельского поселения  </w:t>
      </w:r>
      <w:proofErr w:type="spellStart"/>
      <w:r w:rsidRPr="008C683C">
        <w:t>Екатериноградская</w:t>
      </w:r>
      <w:proofErr w:type="spellEnd"/>
      <w:r w:rsidRPr="008C683C">
        <w:t xml:space="preserve">. В остальных поселениях отсутствуют субъекты частной формы собственности в сфере ритуальных услуг, заявок от желающих работать в данной сфере, а также заявок от населения о необходимости создания подобных организаций не поступало, предположительно по причине того, что имеющиеся на территории </w:t>
      </w:r>
      <w:proofErr w:type="spellStart"/>
      <w:r w:rsidRPr="008C683C">
        <w:t>г.о</w:t>
      </w:r>
      <w:proofErr w:type="gramStart"/>
      <w:r w:rsidRPr="008C683C">
        <w:t>.П</w:t>
      </w:r>
      <w:proofErr w:type="gramEnd"/>
      <w:r w:rsidRPr="008C683C">
        <w:t>рохладный</w:t>
      </w:r>
      <w:proofErr w:type="spellEnd"/>
      <w:r w:rsidRPr="008C683C">
        <w:t xml:space="preserve"> организации данной сферы услуг удовлетворяют потребности в том числе сельского населения.</w:t>
      </w:r>
    </w:p>
    <w:p w:rsidR="00081241" w:rsidRPr="008C683C" w:rsidRDefault="00081241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Объем выручки организаций частной формы собственности, осуществляющих деятельность на рынке ритуа</w:t>
      </w:r>
      <w:r w:rsidR="00A6033D" w:rsidRPr="008C683C">
        <w:rPr>
          <w:rFonts w:ascii="Times New Roman" w:hAnsi="Times New Roman" w:cs="Times New Roman"/>
          <w:sz w:val="24"/>
          <w:szCs w:val="24"/>
        </w:rPr>
        <w:t>льных услуг в отчетном периоде</w:t>
      </w:r>
      <w:r w:rsidRPr="008C683C">
        <w:rPr>
          <w:rFonts w:ascii="Times New Roman" w:hAnsi="Times New Roman" w:cs="Times New Roman"/>
          <w:sz w:val="24"/>
          <w:szCs w:val="24"/>
        </w:rPr>
        <w:t xml:space="preserve"> составило 293,0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C683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C683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>.</w:t>
      </w:r>
    </w:p>
    <w:p w:rsidR="00861FF2" w:rsidRPr="008C683C" w:rsidRDefault="00861FF2" w:rsidP="008C683C">
      <w:pPr>
        <w:pStyle w:val="ConsPlusNormal"/>
        <w:spacing w:before="22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3. Рынок услуг по сбору и транспортированию твердых коммунальных отходов</w:t>
      </w:r>
      <w:r w:rsidR="00AA329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6350C5" w:rsidRPr="008C683C" w:rsidRDefault="006350C5" w:rsidP="008C683C">
      <w:pPr>
        <w:tabs>
          <w:tab w:val="left" w:pos="709"/>
          <w:tab w:val="left" w:pos="851"/>
        </w:tabs>
        <w:spacing w:line="276" w:lineRule="auto"/>
        <w:ind w:right="91" w:firstLine="709"/>
        <w:jc w:val="both"/>
        <w:rPr>
          <w:rFonts w:eastAsia="Calibri"/>
        </w:rPr>
      </w:pPr>
      <w:r w:rsidRPr="008C683C">
        <w:rPr>
          <w:rFonts w:eastAsia="Calibri"/>
        </w:rPr>
        <w:t>Всего на территории Прохладненского муниципального района находится 19 площадок вр</w:t>
      </w:r>
      <w:r w:rsidRPr="008C683C">
        <w:rPr>
          <w:rFonts w:eastAsia="Calibri"/>
        </w:rPr>
        <w:t>е</w:t>
      </w:r>
      <w:r w:rsidRPr="008C683C">
        <w:rPr>
          <w:rFonts w:eastAsia="Calibri"/>
        </w:rPr>
        <w:t>менного хранения ТКО.</w:t>
      </w:r>
    </w:p>
    <w:p w:rsidR="00A936EB" w:rsidRPr="008C683C" w:rsidRDefault="00A936EB" w:rsidP="008C683C">
      <w:pPr>
        <w:tabs>
          <w:tab w:val="left" w:pos="709"/>
          <w:tab w:val="left" w:pos="851"/>
        </w:tabs>
        <w:spacing w:line="276" w:lineRule="auto"/>
        <w:ind w:right="91" w:firstLine="709"/>
        <w:jc w:val="both"/>
        <w:rPr>
          <w:rFonts w:eastAsia="Calibri"/>
        </w:rPr>
      </w:pPr>
      <w:proofErr w:type="gramStart"/>
      <w:r w:rsidRPr="008C683C">
        <w:rPr>
          <w:rFonts w:eastAsia="Calibri"/>
        </w:rPr>
        <w:t>В рамках реализации Государственной программы Российской Федерации «Охрана окруж</w:t>
      </w:r>
      <w:r w:rsidRPr="008C683C">
        <w:rPr>
          <w:rFonts w:eastAsia="Calibri"/>
        </w:rPr>
        <w:t>а</w:t>
      </w:r>
      <w:r w:rsidRPr="008C683C">
        <w:rPr>
          <w:rFonts w:eastAsia="Calibri"/>
        </w:rPr>
        <w:t xml:space="preserve">ющей среды» на 2012 – 2020 годы с включением объектов накопленного вреда окружающей среде </w:t>
      </w:r>
      <w:proofErr w:type="spellStart"/>
      <w:r w:rsidRPr="008C683C">
        <w:rPr>
          <w:rFonts w:eastAsia="Calibri"/>
        </w:rPr>
        <w:lastRenderedPageBreak/>
        <w:t>Прохладненским</w:t>
      </w:r>
      <w:proofErr w:type="spellEnd"/>
      <w:r w:rsidRPr="008C683C">
        <w:rPr>
          <w:rFonts w:eastAsia="Calibri"/>
        </w:rPr>
        <w:t xml:space="preserve"> муниципальным районом готовится необходимый пакет документов для включ</w:t>
      </w:r>
      <w:r w:rsidRPr="008C683C">
        <w:rPr>
          <w:rFonts w:eastAsia="Calibri"/>
        </w:rPr>
        <w:t>е</w:t>
      </w:r>
      <w:r w:rsidRPr="008C683C">
        <w:rPr>
          <w:rFonts w:eastAsia="Calibri"/>
        </w:rPr>
        <w:t>ния в республиканскую заявку на получение субсидий на реализацию мероприятий по ликвидации ОНВОС (Объекты Накопленного Вреда Окружающей Среде), предусматривающих оснащение ра</w:t>
      </w:r>
      <w:r w:rsidRPr="008C683C">
        <w:rPr>
          <w:rFonts w:eastAsia="Calibri"/>
        </w:rPr>
        <w:t>й</w:t>
      </w:r>
      <w:r w:rsidRPr="008C683C">
        <w:rPr>
          <w:rFonts w:eastAsia="Calibri"/>
        </w:rPr>
        <w:t>она техникой, очистку существующих мест хранения ТБО с последующей рекультивацией.</w:t>
      </w:r>
      <w:proofErr w:type="gramEnd"/>
      <w:r w:rsidRPr="008C683C">
        <w:rPr>
          <w:rFonts w:eastAsia="Calibri"/>
        </w:rPr>
        <w:t xml:space="preserve"> </w:t>
      </w:r>
      <w:r w:rsidRPr="008C683C">
        <w:t>Реги</w:t>
      </w:r>
      <w:r w:rsidRPr="008C683C">
        <w:t>о</w:t>
      </w:r>
      <w:r w:rsidRPr="008C683C">
        <w:t xml:space="preserve">нальным оператором по вывозу твердых коммунальных отходов </w:t>
      </w:r>
      <w:r w:rsidRPr="008C683C">
        <w:rPr>
          <w:rFonts w:eastAsia="Calibri"/>
        </w:rPr>
        <w:t>ООО «</w:t>
      </w:r>
      <w:proofErr w:type="spellStart"/>
      <w:r w:rsidRPr="008C683C">
        <w:rPr>
          <w:rFonts w:eastAsia="Calibri"/>
        </w:rPr>
        <w:t>Экологистика</w:t>
      </w:r>
      <w:proofErr w:type="spellEnd"/>
      <w:r w:rsidRPr="008C683C">
        <w:rPr>
          <w:rFonts w:eastAsia="Calibri"/>
        </w:rPr>
        <w:t>» на террит</w:t>
      </w:r>
      <w:r w:rsidRPr="008C683C">
        <w:rPr>
          <w:rFonts w:eastAsia="Calibri"/>
        </w:rPr>
        <w:t>о</w:t>
      </w:r>
      <w:r w:rsidRPr="008C683C">
        <w:rPr>
          <w:rFonts w:eastAsia="Calibri"/>
        </w:rPr>
        <w:t>рии Прохладненского муниципального района проводится работа по приему заявок на заключение договоров с юридическими лицами, индивидуальными предпринимателями, бюджетными, казё</w:t>
      </w:r>
      <w:r w:rsidRPr="008C683C">
        <w:rPr>
          <w:rFonts w:eastAsia="Calibri"/>
        </w:rPr>
        <w:t>н</w:t>
      </w:r>
      <w:r w:rsidRPr="008C683C">
        <w:rPr>
          <w:rFonts w:eastAsia="Calibri"/>
        </w:rPr>
        <w:t>ными учреждениями подведомственными местной администрации Прохладненского муниципальн</w:t>
      </w:r>
      <w:r w:rsidRPr="008C683C">
        <w:rPr>
          <w:rFonts w:eastAsia="Calibri"/>
        </w:rPr>
        <w:t>о</w:t>
      </w:r>
      <w:r w:rsidRPr="008C683C">
        <w:rPr>
          <w:rFonts w:eastAsia="Calibri"/>
        </w:rPr>
        <w:t>го района.</w:t>
      </w:r>
    </w:p>
    <w:p w:rsidR="00A936EB" w:rsidRPr="008C683C" w:rsidRDefault="00A936EB" w:rsidP="008C683C">
      <w:pPr>
        <w:tabs>
          <w:tab w:val="left" w:pos="709"/>
          <w:tab w:val="left" w:pos="851"/>
        </w:tabs>
        <w:spacing w:line="276" w:lineRule="auto"/>
        <w:ind w:right="91" w:firstLine="709"/>
        <w:jc w:val="both"/>
        <w:rPr>
          <w:rFonts w:eastAsia="Calibri"/>
        </w:rPr>
      </w:pPr>
      <w:proofErr w:type="gramStart"/>
      <w:r w:rsidRPr="008C683C">
        <w:rPr>
          <w:rFonts w:eastAsia="Calibri"/>
        </w:rPr>
        <w:t>Основными барьерами входа новых хозяйствующих субъектов на рынок по сбору и тран</w:t>
      </w:r>
      <w:r w:rsidRPr="008C683C">
        <w:rPr>
          <w:rFonts w:eastAsia="Calibri"/>
        </w:rPr>
        <w:t>с</w:t>
      </w:r>
      <w:r w:rsidRPr="008C683C">
        <w:rPr>
          <w:rFonts w:eastAsia="Calibri"/>
        </w:rPr>
        <w:t>портировке твердых коммунальных отходов являются необходимость получения лицензии на ос</w:t>
      </w:r>
      <w:r w:rsidRPr="008C683C">
        <w:rPr>
          <w:rFonts w:eastAsia="Calibri"/>
        </w:rPr>
        <w:t>у</w:t>
      </w:r>
      <w:r w:rsidRPr="008C683C">
        <w:rPr>
          <w:rFonts w:eastAsia="Calibri"/>
        </w:rPr>
        <w:t>ществление отдельных видов деятельности, осуществления значительных первоначальных кап</w:t>
      </w:r>
      <w:r w:rsidRPr="008C683C">
        <w:rPr>
          <w:rFonts w:eastAsia="Calibri"/>
        </w:rPr>
        <w:t>и</w:t>
      </w:r>
      <w:r w:rsidRPr="008C683C">
        <w:rPr>
          <w:rFonts w:eastAsia="Calibri"/>
        </w:rPr>
        <w:t>тальных вложений при длительных сроках окупаемости этих вложений (необходимость приобрет</w:t>
      </w:r>
      <w:r w:rsidRPr="008C683C">
        <w:rPr>
          <w:rFonts w:eastAsia="Calibri"/>
        </w:rPr>
        <w:t>е</w:t>
      </w:r>
      <w:r w:rsidRPr="008C683C">
        <w:rPr>
          <w:rFonts w:eastAsia="Calibri"/>
        </w:rPr>
        <w:t>ния и обслуживания специализированного транспорта для осуществления деятельности, а также о</w:t>
      </w:r>
      <w:r w:rsidRPr="008C683C">
        <w:rPr>
          <w:rFonts w:eastAsia="Calibri"/>
        </w:rPr>
        <w:t>р</w:t>
      </w:r>
      <w:r w:rsidRPr="008C683C">
        <w:rPr>
          <w:rFonts w:eastAsia="Calibri"/>
        </w:rPr>
        <w:t>ганизация мест для хранения данного транспорта).</w:t>
      </w:r>
      <w:proofErr w:type="gramEnd"/>
    </w:p>
    <w:p w:rsidR="006350C5" w:rsidRPr="008C683C" w:rsidRDefault="006350C5" w:rsidP="008C683C">
      <w:pPr>
        <w:tabs>
          <w:tab w:val="left" w:pos="709"/>
          <w:tab w:val="left" w:pos="851"/>
        </w:tabs>
        <w:spacing w:line="276" w:lineRule="auto"/>
        <w:ind w:right="91" w:firstLine="709"/>
        <w:jc w:val="both"/>
        <w:rPr>
          <w:rFonts w:eastAsia="Calibri"/>
        </w:rPr>
      </w:pPr>
    </w:p>
    <w:p w:rsidR="00861FF2" w:rsidRPr="008C683C" w:rsidRDefault="006350C5" w:rsidP="008C683C">
      <w:pPr>
        <w:tabs>
          <w:tab w:val="left" w:pos="709"/>
          <w:tab w:val="left" w:pos="851"/>
        </w:tabs>
        <w:spacing w:line="276" w:lineRule="auto"/>
        <w:ind w:right="91" w:firstLine="709"/>
        <w:jc w:val="both"/>
        <w:rPr>
          <w:rFonts w:eastAsia="Calibri"/>
          <w:b/>
        </w:rPr>
      </w:pPr>
      <w:r w:rsidRPr="008C683C">
        <w:rPr>
          <w:b/>
        </w:rPr>
        <w:t xml:space="preserve">4. </w:t>
      </w:r>
      <w:r w:rsidR="00861FF2" w:rsidRPr="008C683C">
        <w:rPr>
          <w:b/>
        </w:rPr>
        <w:t>Рынок выполнения работ по благоустройству сельской среды</w:t>
      </w:r>
      <w:r w:rsidRPr="008C683C">
        <w:rPr>
          <w:b/>
        </w:rPr>
        <w:t>.</w:t>
      </w:r>
    </w:p>
    <w:p w:rsidR="00C06225" w:rsidRPr="008C683C" w:rsidRDefault="00C06225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sz w:val="24"/>
          <w:szCs w:val="24"/>
        </w:rPr>
        <w:t>В рамках реализации федерального проекта «Формирование комфортной городской среды» в Прохладненском районе в 2019</w:t>
      </w:r>
      <w:r w:rsidR="00DB0F3E" w:rsidRPr="008C683C">
        <w:rPr>
          <w:rFonts w:ascii="Times New Roman" w:hAnsi="Times New Roman"/>
          <w:sz w:val="24"/>
          <w:szCs w:val="24"/>
        </w:rPr>
        <w:t xml:space="preserve"> </w:t>
      </w:r>
      <w:r w:rsidRPr="008C683C">
        <w:rPr>
          <w:rFonts w:ascii="Times New Roman" w:hAnsi="Times New Roman"/>
          <w:sz w:val="24"/>
          <w:szCs w:val="24"/>
        </w:rPr>
        <w:t>г</w:t>
      </w:r>
      <w:r w:rsidR="00DB0F3E" w:rsidRPr="008C683C">
        <w:rPr>
          <w:rFonts w:ascii="Times New Roman" w:hAnsi="Times New Roman"/>
          <w:sz w:val="24"/>
          <w:szCs w:val="24"/>
        </w:rPr>
        <w:t xml:space="preserve">оду </w:t>
      </w:r>
      <w:r w:rsidRPr="008C683C">
        <w:rPr>
          <w:rFonts w:ascii="Times New Roman" w:hAnsi="Times New Roman"/>
          <w:sz w:val="24"/>
          <w:szCs w:val="24"/>
        </w:rPr>
        <w:t xml:space="preserve">были реализованы работы по благоустройству 3 общественных территории - в </w:t>
      </w:r>
      <w:proofErr w:type="spellStart"/>
      <w:r w:rsidRPr="008C683C">
        <w:rPr>
          <w:rFonts w:ascii="Times New Roman" w:hAnsi="Times New Roman"/>
          <w:sz w:val="24"/>
          <w:szCs w:val="24"/>
        </w:rPr>
        <w:t>с.п</w:t>
      </w:r>
      <w:proofErr w:type="gramStart"/>
      <w:r w:rsidRPr="008C683C">
        <w:rPr>
          <w:rFonts w:ascii="Times New Roman" w:hAnsi="Times New Roman"/>
          <w:sz w:val="24"/>
          <w:szCs w:val="24"/>
        </w:rPr>
        <w:t>.К</w:t>
      </w:r>
      <w:proofErr w:type="gramEnd"/>
      <w:r w:rsidRPr="008C683C">
        <w:rPr>
          <w:rFonts w:ascii="Times New Roman" w:hAnsi="Times New Roman"/>
          <w:sz w:val="24"/>
          <w:szCs w:val="24"/>
        </w:rPr>
        <w:t>арагач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, Прималкинское, Янтарное, и 17 дворовых территорий - в </w:t>
      </w:r>
      <w:proofErr w:type="spellStart"/>
      <w:r w:rsidRPr="008C683C">
        <w:rPr>
          <w:rFonts w:ascii="Times New Roman" w:hAnsi="Times New Roman"/>
          <w:sz w:val="24"/>
          <w:szCs w:val="24"/>
        </w:rPr>
        <w:t>с.п.Прималкинское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 (7 территорий) и </w:t>
      </w:r>
      <w:proofErr w:type="spellStart"/>
      <w:r w:rsidRPr="008C683C">
        <w:rPr>
          <w:rFonts w:ascii="Times New Roman" w:hAnsi="Times New Roman"/>
          <w:sz w:val="24"/>
          <w:szCs w:val="24"/>
        </w:rPr>
        <w:t>с.п.Янтарное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 (10 территорий).</w:t>
      </w:r>
    </w:p>
    <w:p w:rsidR="00C06225" w:rsidRPr="008C683C" w:rsidRDefault="00C06225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sz w:val="24"/>
          <w:szCs w:val="24"/>
        </w:rPr>
        <w:t xml:space="preserve">В рамках благоустройства дворовых территорий в </w:t>
      </w:r>
      <w:proofErr w:type="spellStart"/>
      <w:r w:rsidRPr="008C683C">
        <w:rPr>
          <w:rFonts w:ascii="Times New Roman" w:hAnsi="Times New Roman"/>
          <w:sz w:val="24"/>
          <w:szCs w:val="24"/>
        </w:rPr>
        <w:t>с.п</w:t>
      </w:r>
      <w:proofErr w:type="gramStart"/>
      <w:r w:rsidRPr="008C683C">
        <w:rPr>
          <w:rFonts w:ascii="Times New Roman" w:hAnsi="Times New Roman"/>
          <w:sz w:val="24"/>
          <w:szCs w:val="24"/>
        </w:rPr>
        <w:t>.П</w:t>
      </w:r>
      <w:proofErr w:type="gramEnd"/>
      <w:r w:rsidRPr="008C683C">
        <w:rPr>
          <w:rFonts w:ascii="Times New Roman" w:hAnsi="Times New Roman"/>
          <w:sz w:val="24"/>
          <w:szCs w:val="24"/>
        </w:rPr>
        <w:t>рималкинское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 (2 459 496 руб.) и </w:t>
      </w:r>
      <w:proofErr w:type="spellStart"/>
      <w:r w:rsidRPr="008C683C">
        <w:rPr>
          <w:rFonts w:ascii="Times New Roman" w:hAnsi="Times New Roman"/>
          <w:sz w:val="24"/>
          <w:szCs w:val="24"/>
        </w:rPr>
        <w:t>с.п.Янтарное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 (7 000 001,00 руб.) выполнен минимальный перечень работ (асфальтирование, устано</w:t>
      </w:r>
      <w:r w:rsidRPr="008C683C">
        <w:rPr>
          <w:rFonts w:ascii="Times New Roman" w:hAnsi="Times New Roman"/>
          <w:sz w:val="24"/>
          <w:szCs w:val="24"/>
        </w:rPr>
        <w:t>в</w:t>
      </w:r>
      <w:r w:rsidRPr="008C683C">
        <w:rPr>
          <w:rFonts w:ascii="Times New Roman" w:hAnsi="Times New Roman"/>
          <w:sz w:val="24"/>
          <w:szCs w:val="24"/>
        </w:rPr>
        <w:t>ка скамеек, урн, светильников, бордюров), в рамках благоустройства общественных территорий:</w:t>
      </w:r>
    </w:p>
    <w:p w:rsidR="00C06225" w:rsidRPr="008C683C" w:rsidRDefault="00C06225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sz w:val="24"/>
          <w:szCs w:val="24"/>
        </w:rPr>
        <w:t xml:space="preserve">– в </w:t>
      </w:r>
      <w:proofErr w:type="spellStart"/>
      <w:r w:rsidRPr="008C683C">
        <w:rPr>
          <w:rFonts w:ascii="Times New Roman" w:hAnsi="Times New Roman"/>
          <w:sz w:val="24"/>
          <w:szCs w:val="24"/>
        </w:rPr>
        <w:t>с.п</w:t>
      </w:r>
      <w:proofErr w:type="gramStart"/>
      <w:r w:rsidRPr="008C683C">
        <w:rPr>
          <w:rFonts w:ascii="Times New Roman" w:hAnsi="Times New Roman"/>
          <w:sz w:val="24"/>
          <w:szCs w:val="24"/>
        </w:rPr>
        <w:t>.К</w:t>
      </w:r>
      <w:proofErr w:type="gramEnd"/>
      <w:r w:rsidRPr="008C683C">
        <w:rPr>
          <w:rFonts w:ascii="Times New Roman" w:hAnsi="Times New Roman"/>
          <w:sz w:val="24"/>
          <w:szCs w:val="24"/>
        </w:rPr>
        <w:t>арагач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 – обустройство детской игровой площадки, укладка плитки, асфальтирование, установка скамеек, урн, светильников, бордюров (2 872 067,00 руб.);</w:t>
      </w:r>
    </w:p>
    <w:p w:rsidR="00C06225" w:rsidRPr="008C683C" w:rsidRDefault="00C06225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sz w:val="24"/>
          <w:szCs w:val="24"/>
        </w:rPr>
        <w:t xml:space="preserve"> – в </w:t>
      </w:r>
      <w:proofErr w:type="spellStart"/>
      <w:r w:rsidRPr="008C683C">
        <w:rPr>
          <w:rFonts w:ascii="Times New Roman" w:hAnsi="Times New Roman"/>
          <w:sz w:val="24"/>
          <w:szCs w:val="24"/>
        </w:rPr>
        <w:t>с.п</w:t>
      </w:r>
      <w:proofErr w:type="gramStart"/>
      <w:r w:rsidRPr="008C683C">
        <w:rPr>
          <w:rFonts w:ascii="Times New Roman" w:hAnsi="Times New Roman"/>
          <w:sz w:val="24"/>
          <w:szCs w:val="24"/>
        </w:rPr>
        <w:t>.П</w:t>
      </w:r>
      <w:proofErr w:type="gramEnd"/>
      <w:r w:rsidRPr="008C683C">
        <w:rPr>
          <w:rFonts w:ascii="Times New Roman" w:hAnsi="Times New Roman"/>
          <w:sz w:val="24"/>
          <w:szCs w:val="24"/>
        </w:rPr>
        <w:t>рималкинское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 – укладка плитки, асфальтирование, установка скамеек, урн, светил</w:t>
      </w:r>
      <w:r w:rsidRPr="008C683C">
        <w:rPr>
          <w:rFonts w:ascii="Times New Roman" w:hAnsi="Times New Roman"/>
          <w:sz w:val="24"/>
          <w:szCs w:val="24"/>
        </w:rPr>
        <w:t>ь</w:t>
      </w:r>
      <w:r w:rsidRPr="008C683C">
        <w:rPr>
          <w:rFonts w:ascii="Times New Roman" w:hAnsi="Times New Roman"/>
          <w:sz w:val="24"/>
          <w:szCs w:val="24"/>
        </w:rPr>
        <w:t>ников, бордюров (1 622 141 руб.);</w:t>
      </w:r>
    </w:p>
    <w:p w:rsidR="00C06225" w:rsidRPr="008C683C" w:rsidRDefault="00C06225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sz w:val="24"/>
          <w:szCs w:val="24"/>
        </w:rPr>
        <w:t xml:space="preserve">– в </w:t>
      </w:r>
      <w:proofErr w:type="spellStart"/>
      <w:r w:rsidRPr="008C683C">
        <w:rPr>
          <w:rFonts w:ascii="Times New Roman" w:hAnsi="Times New Roman"/>
          <w:sz w:val="24"/>
          <w:szCs w:val="24"/>
        </w:rPr>
        <w:t>с.п</w:t>
      </w:r>
      <w:proofErr w:type="gramStart"/>
      <w:r w:rsidRPr="008C683C">
        <w:rPr>
          <w:rFonts w:ascii="Times New Roman" w:hAnsi="Times New Roman"/>
          <w:sz w:val="24"/>
          <w:szCs w:val="24"/>
        </w:rPr>
        <w:t>.Я</w:t>
      </w:r>
      <w:proofErr w:type="gramEnd"/>
      <w:r w:rsidRPr="008C683C">
        <w:rPr>
          <w:rFonts w:ascii="Times New Roman" w:hAnsi="Times New Roman"/>
          <w:sz w:val="24"/>
          <w:szCs w:val="24"/>
        </w:rPr>
        <w:t>нтарное</w:t>
      </w:r>
      <w:proofErr w:type="spellEnd"/>
      <w:r w:rsidRPr="008C683C">
        <w:rPr>
          <w:rFonts w:ascii="Times New Roman" w:hAnsi="Times New Roman"/>
          <w:sz w:val="24"/>
          <w:szCs w:val="24"/>
        </w:rPr>
        <w:t xml:space="preserve"> – асфальтирование, установка скамеек, урн, светильников, бордюров (1 020 409,00 руб.);</w:t>
      </w:r>
    </w:p>
    <w:p w:rsidR="00C06225" w:rsidRPr="008C683C" w:rsidRDefault="00C06225" w:rsidP="008C683C">
      <w:pPr>
        <w:spacing w:line="276" w:lineRule="auto"/>
        <w:ind w:firstLine="709"/>
        <w:jc w:val="both"/>
      </w:pPr>
      <w:r w:rsidRPr="008C683C">
        <w:t>Итоговый объем финансирования мероприятий по благоустройству в 2019 году в Прохла</w:t>
      </w:r>
      <w:r w:rsidRPr="008C683C">
        <w:t>д</w:t>
      </w:r>
      <w:r w:rsidRPr="008C683C">
        <w:t>ненском муниципальном районе в рамках реализации муниципальных программ по формированию комфортной городской среды составил 13 953 705,00 руб.</w:t>
      </w:r>
    </w:p>
    <w:p w:rsidR="00C06225" w:rsidRPr="008C683C" w:rsidRDefault="00C06225" w:rsidP="008C683C">
      <w:pPr>
        <w:pStyle w:val="a9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sz w:val="24"/>
          <w:szCs w:val="24"/>
        </w:rPr>
        <w:t>На территории сельских поселений района отсутствуют субъекты частной формы собственн</w:t>
      </w:r>
      <w:r w:rsidRPr="008C683C">
        <w:rPr>
          <w:rFonts w:ascii="Times New Roman" w:hAnsi="Times New Roman"/>
          <w:sz w:val="24"/>
          <w:szCs w:val="24"/>
        </w:rPr>
        <w:t>о</w:t>
      </w:r>
      <w:r w:rsidRPr="008C683C">
        <w:rPr>
          <w:rFonts w:ascii="Times New Roman" w:hAnsi="Times New Roman"/>
          <w:sz w:val="24"/>
          <w:szCs w:val="24"/>
        </w:rPr>
        <w:t>сти в сфере благоустройства городской среды, заявок от желающих работать в данной сфере, а также заявок от населения о необходимости создания подобных организаций не поступало.</w:t>
      </w:r>
    </w:p>
    <w:p w:rsidR="00081241" w:rsidRPr="008C683C" w:rsidRDefault="00081241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sz w:val="24"/>
          <w:szCs w:val="24"/>
        </w:rPr>
        <w:t>Объем выручки организаций частной формы собственности, под которыми понимаются х</w:t>
      </w:r>
      <w:r w:rsidRPr="008C683C">
        <w:rPr>
          <w:rFonts w:ascii="Times New Roman" w:hAnsi="Times New Roman"/>
          <w:sz w:val="24"/>
          <w:szCs w:val="24"/>
        </w:rPr>
        <w:t>о</w:t>
      </w:r>
      <w:r w:rsidRPr="008C683C">
        <w:rPr>
          <w:rFonts w:ascii="Times New Roman" w:hAnsi="Times New Roman"/>
          <w:sz w:val="24"/>
          <w:szCs w:val="24"/>
        </w:rPr>
        <w:t>зяйствующие субъекты, совокупная доля участия в которых Российской Федерации, Кабардино-Балкарской Республики, муниципального образования отсутствует или составляет не более 50% - 13953,705 тыс. руб.</w:t>
      </w:r>
    </w:p>
    <w:p w:rsidR="00AA3295" w:rsidRPr="008C683C" w:rsidRDefault="00AA3295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1FF2" w:rsidRPr="008C683C" w:rsidRDefault="00861FF2" w:rsidP="008C683C">
      <w:pPr>
        <w:pStyle w:val="a9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83C">
        <w:rPr>
          <w:rFonts w:ascii="Times New Roman" w:hAnsi="Times New Roman"/>
          <w:b/>
          <w:sz w:val="24"/>
          <w:szCs w:val="24"/>
        </w:rPr>
        <w:t>5. Рынок выполнения работ по содержанию и текущему ремонту общего имущества со</w:t>
      </w:r>
      <w:r w:rsidRPr="008C683C">
        <w:rPr>
          <w:rFonts w:ascii="Times New Roman" w:hAnsi="Times New Roman"/>
          <w:b/>
          <w:sz w:val="24"/>
          <w:szCs w:val="24"/>
        </w:rPr>
        <w:t>б</w:t>
      </w:r>
      <w:r w:rsidRPr="008C683C">
        <w:rPr>
          <w:rFonts w:ascii="Times New Roman" w:hAnsi="Times New Roman"/>
          <w:b/>
          <w:sz w:val="24"/>
          <w:szCs w:val="24"/>
        </w:rPr>
        <w:t>ственников помещений в многоквартирном доме</w:t>
      </w:r>
      <w:r w:rsidR="006350C5" w:rsidRPr="008C683C">
        <w:rPr>
          <w:rFonts w:ascii="Times New Roman" w:hAnsi="Times New Roman"/>
          <w:b/>
          <w:sz w:val="24"/>
          <w:szCs w:val="24"/>
        </w:rPr>
        <w:t>.</w:t>
      </w:r>
    </w:p>
    <w:p w:rsidR="00462A29" w:rsidRPr="008C683C" w:rsidRDefault="00462A29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В Прохладненском муниципальном районе осуществляют деятельность 2 управляющих ко</w:t>
      </w:r>
      <w:r w:rsidRPr="008C683C">
        <w:rPr>
          <w:rFonts w:ascii="Times New Roman" w:hAnsi="Times New Roman" w:cs="Times New Roman"/>
          <w:sz w:val="24"/>
          <w:szCs w:val="24"/>
        </w:rPr>
        <w:t>м</w:t>
      </w:r>
      <w:r w:rsidRPr="008C683C">
        <w:rPr>
          <w:rFonts w:ascii="Times New Roman" w:hAnsi="Times New Roman" w:cs="Times New Roman"/>
          <w:sz w:val="24"/>
          <w:szCs w:val="24"/>
        </w:rPr>
        <w:t>пании (ООО «УК</w:t>
      </w:r>
      <w:proofErr w:type="gramStart"/>
      <w:r w:rsidRPr="008C683C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8C683C">
        <w:rPr>
          <w:rFonts w:ascii="Times New Roman" w:hAnsi="Times New Roman" w:cs="Times New Roman"/>
          <w:sz w:val="24"/>
          <w:szCs w:val="24"/>
        </w:rPr>
        <w:t>аш Дом», ООО «УК 13 район»), 1 жилищно-строительный кооператив и 2 тов</w:t>
      </w:r>
      <w:r w:rsidRPr="008C683C">
        <w:rPr>
          <w:rFonts w:ascii="Times New Roman" w:hAnsi="Times New Roman" w:cs="Times New Roman"/>
          <w:sz w:val="24"/>
          <w:szCs w:val="24"/>
        </w:rPr>
        <w:t>а</w:t>
      </w:r>
      <w:r w:rsidRPr="008C683C">
        <w:rPr>
          <w:rFonts w:ascii="Times New Roman" w:hAnsi="Times New Roman" w:cs="Times New Roman"/>
          <w:sz w:val="24"/>
          <w:szCs w:val="24"/>
        </w:rPr>
        <w:t>рищества собственников жилья.</w:t>
      </w:r>
    </w:p>
    <w:p w:rsidR="00462A29" w:rsidRPr="008C683C" w:rsidRDefault="00462A29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Собственники помещений могут выбрать любую управляющую организацию, имеющую л</w:t>
      </w:r>
      <w:r w:rsidRPr="008C683C">
        <w:rPr>
          <w:rFonts w:ascii="Times New Roman" w:hAnsi="Times New Roman" w:cs="Times New Roman"/>
          <w:sz w:val="24"/>
          <w:szCs w:val="24"/>
        </w:rPr>
        <w:t>и</w:t>
      </w:r>
      <w:r w:rsidRPr="008C683C">
        <w:rPr>
          <w:rFonts w:ascii="Times New Roman" w:hAnsi="Times New Roman" w:cs="Times New Roman"/>
          <w:sz w:val="24"/>
          <w:szCs w:val="24"/>
        </w:rPr>
        <w:t>цензию, при этом тариф на содержание помещения в каждом конкретном доме устанавливается на общем собрании собственников помещений.</w:t>
      </w:r>
    </w:p>
    <w:p w:rsidR="00462A29" w:rsidRPr="008C683C" w:rsidRDefault="00462A29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lastRenderedPageBreak/>
        <w:t>Механизм получения лицензии на управление многоквартирными домами полностью регл</w:t>
      </w:r>
      <w:r w:rsidRPr="008C683C">
        <w:rPr>
          <w:rFonts w:ascii="Times New Roman" w:hAnsi="Times New Roman" w:cs="Times New Roman"/>
          <w:sz w:val="24"/>
          <w:szCs w:val="24"/>
        </w:rPr>
        <w:t>а</w:t>
      </w:r>
      <w:r w:rsidRPr="008C683C">
        <w:rPr>
          <w:rFonts w:ascii="Times New Roman" w:hAnsi="Times New Roman" w:cs="Times New Roman"/>
          <w:sz w:val="24"/>
          <w:szCs w:val="24"/>
        </w:rPr>
        <w:t>ментирован, административные барьеры для выхода на рынок отсутствуют.</w:t>
      </w:r>
    </w:p>
    <w:p w:rsidR="00861FF2" w:rsidRPr="008C683C" w:rsidRDefault="00861FF2" w:rsidP="008C683C">
      <w:pPr>
        <w:pStyle w:val="ConsPlusNormal"/>
        <w:spacing w:before="22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6. Рынок оказания услуг по ремонту автотранспортных средств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D02DE1" w:rsidRPr="008C683C" w:rsidRDefault="00D02DE1" w:rsidP="008C683C">
      <w:pPr>
        <w:pStyle w:val="ConsPlusNormal"/>
        <w:spacing w:line="276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В настоящее время на территории Прохладненского муниципального района осуществляет д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>ятельность в сфере ремонта автотранспортных средств 1 индивидуальный предприниматель – Кость К.Е. (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8C683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C683C">
        <w:rPr>
          <w:rFonts w:ascii="Times New Roman" w:hAnsi="Times New Roman" w:cs="Times New Roman"/>
          <w:sz w:val="24"/>
          <w:szCs w:val="24"/>
        </w:rPr>
        <w:t>олдатская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Устич</w:t>
      </w:r>
      <w:proofErr w:type="spellEnd"/>
      <w:r w:rsidR="00A6033D" w:rsidRPr="008C683C">
        <w:rPr>
          <w:rFonts w:ascii="Times New Roman" w:hAnsi="Times New Roman" w:cs="Times New Roman"/>
          <w:sz w:val="24"/>
          <w:szCs w:val="24"/>
        </w:rPr>
        <w:t>,</w:t>
      </w:r>
      <w:r w:rsidRPr="008C683C">
        <w:rPr>
          <w:rFonts w:ascii="Times New Roman" w:hAnsi="Times New Roman" w:cs="Times New Roman"/>
          <w:sz w:val="24"/>
          <w:szCs w:val="24"/>
        </w:rPr>
        <w:t xml:space="preserve"> б/н).</w:t>
      </w:r>
    </w:p>
    <w:p w:rsidR="00D02DE1" w:rsidRPr="008C683C" w:rsidRDefault="00D02DE1" w:rsidP="008C683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Преимущественным фактором развития данного рынка является отсутствие серьезных рисков и быстрая окупаемость бизнеса, а сдерживающим фактором – недостаточная квалификация работников по ремонту автотранспортных средств.</w:t>
      </w:r>
    </w:p>
    <w:p w:rsidR="00D02DE1" w:rsidRPr="008C683C" w:rsidRDefault="00D02DE1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Основными свойствами, определяющими качество изделий (автомобиля) и операций (ремонт автомобиля), являются: - эксплуатационные и потребительские свойства; - надежность и долгове</w:t>
      </w:r>
      <w:r w:rsidRPr="008C683C">
        <w:rPr>
          <w:rFonts w:ascii="Times New Roman" w:hAnsi="Times New Roman" w:cs="Times New Roman"/>
          <w:sz w:val="24"/>
          <w:szCs w:val="24"/>
        </w:rPr>
        <w:t>ч</w:t>
      </w:r>
      <w:r w:rsidRPr="008C683C">
        <w:rPr>
          <w:rFonts w:ascii="Times New Roman" w:hAnsi="Times New Roman" w:cs="Times New Roman"/>
          <w:sz w:val="24"/>
          <w:szCs w:val="24"/>
        </w:rPr>
        <w:t>ность; - технологичность; - эстетические и эргономические показатели; - степень стандартизации и унификации узлов автомобиля.</w:t>
      </w:r>
    </w:p>
    <w:p w:rsidR="00AA3295" w:rsidRPr="008C683C" w:rsidRDefault="00AA329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FF2" w:rsidRPr="008C683C" w:rsidRDefault="00861FF2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7. Рынок услуг связи, в том числе услуг по предоставлению широкополосного доступа к информационно-телекоммуникационной сети "Интернет"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 xml:space="preserve">Услуги связи на территории Прохладненского муниципального района, </w:t>
      </w:r>
      <w:r w:rsidRPr="008C683C">
        <w:rPr>
          <w:rFonts w:ascii="Times New Roman" w:hAnsi="Times New Roman" w:cs="Times New Roman"/>
          <w:bCs/>
          <w:sz w:val="24"/>
          <w:szCs w:val="24"/>
        </w:rPr>
        <w:t>в том числе по пред</w:t>
      </w:r>
      <w:r w:rsidRPr="008C683C">
        <w:rPr>
          <w:rFonts w:ascii="Times New Roman" w:hAnsi="Times New Roman" w:cs="Times New Roman"/>
          <w:bCs/>
          <w:sz w:val="24"/>
          <w:szCs w:val="24"/>
        </w:rPr>
        <w:t>о</w:t>
      </w:r>
      <w:r w:rsidRPr="008C683C">
        <w:rPr>
          <w:rFonts w:ascii="Times New Roman" w:hAnsi="Times New Roman" w:cs="Times New Roman"/>
          <w:bCs/>
          <w:sz w:val="24"/>
          <w:szCs w:val="24"/>
        </w:rPr>
        <w:t>ставлению широкополосного доступа к информационно-телекоммуникационной сети Интернет,</w:t>
      </w:r>
      <w:r w:rsidRPr="008C683C">
        <w:rPr>
          <w:rFonts w:ascii="Times New Roman" w:hAnsi="Times New Roman" w:cs="Times New Roman"/>
          <w:sz w:val="24"/>
          <w:szCs w:val="24"/>
        </w:rPr>
        <w:t xml:space="preserve"> предоставляются ПАО «Ростелеком».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Основной проблемой на рассматриваемом рынке является необходимость проведения оптов</w:t>
      </w:r>
      <w:r w:rsidRPr="008C683C">
        <w:rPr>
          <w:rFonts w:ascii="Times New Roman" w:hAnsi="Times New Roman" w:cs="Times New Roman"/>
          <w:sz w:val="24"/>
          <w:szCs w:val="24"/>
        </w:rPr>
        <w:t>о</w:t>
      </w:r>
      <w:r w:rsidRPr="008C683C">
        <w:rPr>
          <w:rFonts w:ascii="Times New Roman" w:hAnsi="Times New Roman" w:cs="Times New Roman"/>
          <w:sz w:val="24"/>
          <w:szCs w:val="24"/>
        </w:rPr>
        <w:t xml:space="preserve">локонных каналов связи в сельской местности для организации </w:t>
      </w:r>
      <w:r w:rsidRPr="008C6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высокоскоростного доступа </w:t>
      </w:r>
      <w:r w:rsidRPr="008C683C">
        <w:rPr>
          <w:rFonts w:ascii="Times New Roman" w:hAnsi="Times New Roman" w:cs="Times New Roman"/>
          <w:bCs/>
          <w:sz w:val="24"/>
          <w:szCs w:val="24"/>
        </w:rPr>
        <w:t>к и</w:t>
      </w:r>
      <w:r w:rsidRPr="008C683C">
        <w:rPr>
          <w:rFonts w:ascii="Times New Roman" w:hAnsi="Times New Roman" w:cs="Times New Roman"/>
          <w:bCs/>
          <w:sz w:val="24"/>
          <w:szCs w:val="24"/>
        </w:rPr>
        <w:t>н</w:t>
      </w:r>
      <w:r w:rsidRPr="008C683C">
        <w:rPr>
          <w:rFonts w:ascii="Times New Roman" w:hAnsi="Times New Roman" w:cs="Times New Roman"/>
          <w:bCs/>
          <w:sz w:val="24"/>
          <w:szCs w:val="24"/>
        </w:rPr>
        <w:t>формационно-телекоммуникационной сети Интернет.</w:t>
      </w:r>
    </w:p>
    <w:p w:rsidR="00861FF2" w:rsidRPr="008C683C" w:rsidRDefault="00861FF2" w:rsidP="008C683C">
      <w:pPr>
        <w:pStyle w:val="ConsPlusNormal"/>
        <w:spacing w:before="22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8. Рынок жилищного строительства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A033F3" w:rsidRPr="008C683C" w:rsidRDefault="00A033F3" w:rsidP="008C683C">
      <w:pPr>
        <w:spacing w:line="276" w:lineRule="auto"/>
        <w:ind w:firstLine="709"/>
        <w:jc w:val="both"/>
      </w:pPr>
      <w:r w:rsidRPr="008C683C">
        <w:t>К основной проблеме в развитии конкуренции в области жилищного строительства можно о</w:t>
      </w:r>
      <w:r w:rsidRPr="008C683C">
        <w:t>т</w:t>
      </w:r>
      <w:r w:rsidRPr="008C683C">
        <w:t>нести необходимость существенных капитальных затрат при освоении и осуществлении строител</w:t>
      </w:r>
      <w:r w:rsidRPr="008C683C">
        <w:t>ь</w:t>
      </w:r>
      <w:r w:rsidRPr="008C683C">
        <w:t>ной деятельности, в частности существенный рост цен на строительные материалы и готовое жилье, недоступность высококачественного жилья для малообеспеченных и среднеобеспеченных слоев населения.</w:t>
      </w:r>
    </w:p>
    <w:p w:rsidR="00A033F3" w:rsidRPr="008C683C" w:rsidRDefault="00A033F3" w:rsidP="008C683C">
      <w:pPr>
        <w:spacing w:line="276" w:lineRule="auto"/>
        <w:ind w:firstLine="709"/>
        <w:jc w:val="both"/>
      </w:pPr>
      <w:r w:rsidRPr="008C683C">
        <w:t>По итогам 2019 года на территории Прохладненского муниципального района введено в эк</w:t>
      </w:r>
      <w:r w:rsidRPr="008C683C">
        <w:t>с</w:t>
      </w:r>
      <w:r w:rsidRPr="008C683C">
        <w:t xml:space="preserve">плуатацию 14100 </w:t>
      </w:r>
      <w:proofErr w:type="spellStart"/>
      <w:r w:rsidRPr="008C683C">
        <w:t>кв.м</w:t>
      </w:r>
      <w:proofErr w:type="spellEnd"/>
      <w:r w:rsidRPr="008C683C">
        <w:t xml:space="preserve">. индивидуального жилья, что составляет 100% от планового показателя на 2019 год. </w:t>
      </w:r>
      <w:proofErr w:type="gramStart"/>
      <w:r w:rsidRPr="008C683C">
        <w:t>По сравнению с аналогичным периодом 2018 года уменьшение составляет 14,54%. За 2019 год местной администрацией Прохладненского муниципального района КБР выдано 19 разрешений на строительство (уменьшение на 81,73% по отношению к 2018 г.) и 26 разрешений на ввод объекта в эксплуатацию (уменьшение на 48% по отношению к 2018 г.) За 2018 год было выдано 104 разреш</w:t>
      </w:r>
      <w:r w:rsidRPr="008C683C">
        <w:t>е</w:t>
      </w:r>
      <w:r w:rsidRPr="008C683C">
        <w:t>ний на строительство, 50 разрешений на</w:t>
      </w:r>
      <w:proofErr w:type="gramEnd"/>
      <w:r w:rsidRPr="008C683C">
        <w:t xml:space="preserve"> ввод в эксплуатацию.</w:t>
      </w:r>
    </w:p>
    <w:p w:rsidR="00AA3295" w:rsidRPr="008C683C" w:rsidRDefault="00AA3295" w:rsidP="008C683C">
      <w:pPr>
        <w:spacing w:line="276" w:lineRule="auto"/>
        <w:ind w:firstLine="709"/>
        <w:jc w:val="both"/>
      </w:pPr>
    </w:p>
    <w:p w:rsidR="00861FF2" w:rsidRPr="008C683C" w:rsidRDefault="00861FF2" w:rsidP="008C683C">
      <w:pPr>
        <w:spacing w:line="276" w:lineRule="auto"/>
        <w:ind w:firstLine="709"/>
        <w:jc w:val="both"/>
      </w:pPr>
      <w:r w:rsidRPr="008C683C">
        <w:rPr>
          <w:b/>
        </w:rPr>
        <w:t>9. Рынок строительства объектов капитального строительства, за исключением жили</w:t>
      </w:r>
      <w:r w:rsidRPr="008C683C">
        <w:rPr>
          <w:b/>
        </w:rPr>
        <w:t>щ</w:t>
      </w:r>
      <w:r w:rsidRPr="008C683C">
        <w:rPr>
          <w:b/>
        </w:rPr>
        <w:t>ного и дорожного строительства</w:t>
      </w:r>
      <w:r w:rsidR="006350C5" w:rsidRPr="008C683C">
        <w:rPr>
          <w:b/>
        </w:rPr>
        <w:t>.</w:t>
      </w:r>
    </w:p>
    <w:p w:rsidR="00EC59A5" w:rsidRPr="008C683C" w:rsidRDefault="00EC59A5" w:rsidP="008C683C">
      <w:pPr>
        <w:spacing w:line="276" w:lineRule="auto"/>
        <w:ind w:firstLine="709"/>
        <w:jc w:val="both"/>
      </w:pPr>
      <w:r w:rsidRPr="008C683C">
        <w:t xml:space="preserve">На территории сельских поселений района осуществляют деятельность 3 организации по строительству и ремонту объектов капитального строительства (1 организация – в </w:t>
      </w:r>
      <w:proofErr w:type="spellStart"/>
      <w:r w:rsidRPr="008C683C">
        <w:t>с.п</w:t>
      </w:r>
      <w:proofErr w:type="gramStart"/>
      <w:r w:rsidRPr="008C683C">
        <w:t>.К</w:t>
      </w:r>
      <w:proofErr w:type="gramEnd"/>
      <w:r w:rsidRPr="008C683C">
        <w:t>арагач</w:t>
      </w:r>
      <w:proofErr w:type="spellEnd"/>
      <w:r w:rsidRPr="008C683C">
        <w:t xml:space="preserve">, 1 – в </w:t>
      </w:r>
      <w:proofErr w:type="spellStart"/>
      <w:r w:rsidRPr="008C683C">
        <w:t>с.п.Прималкинское</w:t>
      </w:r>
      <w:proofErr w:type="spellEnd"/>
      <w:r w:rsidRPr="008C683C">
        <w:t xml:space="preserve">, 1 – в </w:t>
      </w:r>
      <w:proofErr w:type="spellStart"/>
      <w:r w:rsidRPr="008C683C">
        <w:t>с.п.Учебное</w:t>
      </w:r>
      <w:proofErr w:type="spellEnd"/>
      <w:r w:rsidRPr="008C683C">
        <w:t>). В остальных поселениях отсутствуют субъекты частной фо</w:t>
      </w:r>
      <w:r w:rsidRPr="008C683C">
        <w:t>р</w:t>
      </w:r>
      <w:r w:rsidRPr="008C683C">
        <w:t>мы собственности в данной сфере, предположительно по причине того, что имеющиеся на террит</w:t>
      </w:r>
      <w:r w:rsidRPr="008C683C">
        <w:t>о</w:t>
      </w:r>
      <w:r w:rsidRPr="008C683C">
        <w:t xml:space="preserve">рии </w:t>
      </w:r>
      <w:proofErr w:type="spellStart"/>
      <w:r w:rsidRPr="008C683C">
        <w:t>г.о</w:t>
      </w:r>
      <w:proofErr w:type="gramStart"/>
      <w:r w:rsidRPr="008C683C">
        <w:t>.П</w:t>
      </w:r>
      <w:proofErr w:type="gramEnd"/>
      <w:r w:rsidRPr="008C683C">
        <w:t>рохладный</w:t>
      </w:r>
      <w:proofErr w:type="spellEnd"/>
      <w:r w:rsidRPr="008C683C">
        <w:t xml:space="preserve"> организации данной сферы услуг удовлетворяют потребности в том числе сел</w:t>
      </w:r>
      <w:r w:rsidRPr="008C683C">
        <w:t>ь</w:t>
      </w:r>
      <w:r w:rsidRPr="008C683C">
        <w:t>ского населения.</w:t>
      </w:r>
    </w:p>
    <w:p w:rsidR="009C45D4" w:rsidRPr="008C683C" w:rsidRDefault="009C45D4" w:rsidP="008C683C">
      <w:pPr>
        <w:spacing w:line="276" w:lineRule="auto"/>
        <w:ind w:firstLine="709"/>
        <w:jc w:val="both"/>
      </w:pPr>
    </w:p>
    <w:p w:rsidR="00861FF2" w:rsidRPr="008C683C" w:rsidRDefault="00861FF2" w:rsidP="008C683C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10. Рынок реализации сельскохозяйственной продукции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9836BF" w:rsidRPr="008C683C" w:rsidRDefault="009836BF" w:rsidP="008C683C">
      <w:pPr>
        <w:spacing w:line="276" w:lineRule="auto"/>
        <w:ind w:firstLine="709"/>
        <w:jc w:val="both"/>
        <w:rPr>
          <w:rFonts w:eastAsiaTheme="minorEastAsia"/>
        </w:rPr>
      </w:pPr>
      <w:r w:rsidRPr="008C683C">
        <w:t>По итогам 2019 года в натуральном выражении выполнение производства зерновых и зерн</w:t>
      </w:r>
      <w:r w:rsidRPr="008C683C">
        <w:t>о</w:t>
      </w:r>
      <w:r w:rsidRPr="008C683C">
        <w:t xml:space="preserve">бобовых культур 231,4 тыс. тонн, что составляет 96,2% к уровню прошлого года. Уменьшение сбора </w:t>
      </w:r>
      <w:r w:rsidRPr="008C683C">
        <w:lastRenderedPageBreak/>
        <w:t xml:space="preserve">зерновых и зернобобовых культур связано с неблагоприятным </w:t>
      </w:r>
      <w:proofErr w:type="spellStart"/>
      <w:r w:rsidRPr="008C683C">
        <w:t>погодно</w:t>
      </w:r>
      <w:proofErr w:type="spellEnd"/>
      <w:r w:rsidRPr="008C683C">
        <w:t xml:space="preserve">-климатическим периодом в 2019 году. </w:t>
      </w:r>
      <w:r w:rsidRPr="008C683C">
        <w:rPr>
          <w:rFonts w:eastAsiaTheme="minorEastAsia"/>
        </w:rPr>
        <w:t>Снижение урожайности произошло из-за целого комплекса погодных условий осенне-весеннего периода (отсутствие осадков), что привело к формированию слабого узла кущения, а также формированию генеративных органов растений в критический период их развития.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Валовой сбор подсолнечника составил 11,6 тыс. тонн, что составляет 66,7 % к уровню пр</w:t>
      </w:r>
      <w:r w:rsidRPr="008C683C">
        <w:t>о</w:t>
      </w:r>
      <w:r w:rsidRPr="008C683C">
        <w:t xml:space="preserve">шлого года (2018 г. – 17,4 </w:t>
      </w:r>
      <w:proofErr w:type="spellStart"/>
      <w:r w:rsidRPr="008C683C">
        <w:t>тыс</w:t>
      </w:r>
      <w:proofErr w:type="gramStart"/>
      <w:r w:rsidRPr="008C683C">
        <w:t>.т</w:t>
      </w:r>
      <w:proofErr w:type="gramEnd"/>
      <w:r w:rsidRPr="008C683C">
        <w:t>онн</w:t>
      </w:r>
      <w:proofErr w:type="spellEnd"/>
      <w:r w:rsidRPr="008C683C">
        <w:t>); овощей 227,3 тыс. тонн, что составляет 105,7 % к уровню пр</w:t>
      </w:r>
      <w:r w:rsidRPr="008C683C">
        <w:t>о</w:t>
      </w:r>
      <w:r w:rsidRPr="008C683C">
        <w:t xml:space="preserve">шлого года (2018 г. – 215,1 </w:t>
      </w:r>
      <w:proofErr w:type="spellStart"/>
      <w:r w:rsidRPr="008C683C">
        <w:t>тыс.тонн</w:t>
      </w:r>
      <w:proofErr w:type="spellEnd"/>
      <w:r w:rsidRPr="008C683C">
        <w:t xml:space="preserve">); картофеля 63,4 тыс. тонн, что составляет 116,8 % к уровню прошлого года (2018 г. – 54,3 </w:t>
      </w:r>
      <w:proofErr w:type="spellStart"/>
      <w:r w:rsidRPr="008C683C">
        <w:t>тыс.тонн</w:t>
      </w:r>
      <w:proofErr w:type="spellEnd"/>
      <w:r w:rsidRPr="008C683C">
        <w:t>).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Снижение показателей по подсолнечнику связано с сокращением посевных площадей, в сра</w:t>
      </w:r>
      <w:r w:rsidRPr="008C683C">
        <w:t>в</w:t>
      </w:r>
      <w:r w:rsidRPr="008C683C">
        <w:t>нении с 2018 годом, на 2994,2 га.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Осенне-полевые работы завершены в агротехнические сроки, под урожай 2020 года посеяно 32,0 тыс. га озимых культур, в том числе зерновых 28,3 тыс. га.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rPr>
          <w:lang w:eastAsia="en-US"/>
        </w:rPr>
        <w:t>Перспективными направлениями для Прохладненского муниципального района являются  овощеводство и садоводство.  Это в свою очередь отражается на общем валовом производстве сел</w:t>
      </w:r>
      <w:r w:rsidRPr="008C683C">
        <w:rPr>
          <w:lang w:eastAsia="en-US"/>
        </w:rPr>
        <w:t>ь</w:t>
      </w:r>
      <w:r w:rsidRPr="008C683C">
        <w:rPr>
          <w:lang w:eastAsia="en-US"/>
        </w:rPr>
        <w:t xml:space="preserve">скохозяйственной продукции. </w:t>
      </w:r>
      <w:r w:rsidRPr="008C683C">
        <w:t>В 2019 году заложено садов – 136,1 га, собрано 12,4 тыс. тонн плод</w:t>
      </w:r>
      <w:r w:rsidRPr="008C683C">
        <w:t>о</w:t>
      </w:r>
      <w:r w:rsidRPr="008C683C">
        <w:t>во-ягодной  продукции или 130,5 % к уровню 2018 года.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На протяжении ряда лет в животноводческой отрасли района складывается положительная динамика по численности сельскохозяйственных животных и объёмам производства животноводч</w:t>
      </w:r>
      <w:r w:rsidRPr="008C683C">
        <w:t>е</w:t>
      </w:r>
      <w:r w:rsidRPr="008C683C">
        <w:t>ской продукции.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Не стал исключением и прошедший 2019 год, в котором также, по сравнению с 2018годом, произошло увеличение численности поголовья крупного и мелкого рогатого скота, возросли объёмы производства молока, мяса и яиц.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proofErr w:type="gramStart"/>
      <w:r w:rsidRPr="008C683C">
        <w:t>Производство мяса – 105 % (23,8 тыс. тонн),  молока – 105,0 % (56,2 тыс. тонн), яиц – 90,9% (24,1 тыс. шт.).</w:t>
      </w:r>
      <w:proofErr w:type="gramEnd"/>
      <w:r w:rsidRPr="008C683C">
        <w:t xml:space="preserve"> Численность поголовья крупного рогатого скота 19,8 тыс. голов (100,0 %), коров 8,9 тыс. голов (100,6 %), овец и коз 16,1 тыс. голов (100,2 %), птицы 1 млн. 63 тыс. голов (73,1 %).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Увеличение объемов производства молока произошло за счет роста поголовья крупного рог</w:t>
      </w:r>
      <w:r w:rsidRPr="008C683C">
        <w:t>а</w:t>
      </w:r>
      <w:r w:rsidRPr="008C683C">
        <w:t xml:space="preserve">того скота красно-степной породы в ООО "Милый сад", племенных предприятиях ООО «Риал-Агро» </w:t>
      </w:r>
      <w:proofErr w:type="gramStart"/>
      <w:r w:rsidRPr="008C683C">
        <w:t>и ООО</w:t>
      </w:r>
      <w:proofErr w:type="gramEnd"/>
      <w:r w:rsidRPr="008C683C">
        <w:t xml:space="preserve"> СХП "Труженик". Глава КФХ </w:t>
      </w:r>
      <w:proofErr w:type="spellStart"/>
      <w:r w:rsidRPr="008C683C">
        <w:t>Купшинов</w:t>
      </w:r>
      <w:proofErr w:type="spellEnd"/>
      <w:r w:rsidRPr="008C683C">
        <w:t xml:space="preserve"> М.Т. реализует проект по созданию роботизирова</w:t>
      </w:r>
      <w:r w:rsidRPr="008C683C">
        <w:t>н</w:t>
      </w:r>
      <w:r w:rsidRPr="008C683C">
        <w:t>ной молочной фермы.</w:t>
      </w:r>
    </w:p>
    <w:p w:rsidR="009836BF" w:rsidRPr="008C683C" w:rsidRDefault="009836BF" w:rsidP="008C683C">
      <w:pPr>
        <w:spacing w:line="276" w:lineRule="auto"/>
        <w:ind w:firstLine="709"/>
        <w:jc w:val="both"/>
      </w:pPr>
      <w:r w:rsidRPr="008C683C">
        <w:t>Ограничения конкуренции по данному направлению связаны с проблемой сбыта товаропрои</w:t>
      </w:r>
      <w:r w:rsidRPr="008C683C">
        <w:t>з</w:t>
      </w:r>
      <w:r w:rsidRPr="008C683C">
        <w:t>водителями произведенной ими сельскохозяйственной продукции на территории республики из-за ограниченных мощностей переработки сырья. Часть сырья реализуется в близлежащие регионы, что, в свою очередь, ведет к завозу из других регионов продукции переработки (конкурирующей проду</w:t>
      </w:r>
      <w:r w:rsidRPr="008C683C">
        <w:t>к</w:t>
      </w:r>
      <w:r w:rsidRPr="008C683C">
        <w:t>ции).</w:t>
      </w:r>
    </w:p>
    <w:p w:rsidR="00861FF2" w:rsidRPr="008C683C" w:rsidRDefault="00861FF2" w:rsidP="008C683C">
      <w:pPr>
        <w:pStyle w:val="ConsPlusNormal"/>
        <w:spacing w:before="22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11. Рынок племенного животноводства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 xml:space="preserve">По состоянию на 01.01.2020 года в Прохладненском муниципальном районе осуществляют производственную деятельность 32 предприятия, </w:t>
      </w:r>
      <w:proofErr w:type="gramStart"/>
      <w:r w:rsidRPr="008C683C">
        <w:t>имеющих</w:t>
      </w:r>
      <w:proofErr w:type="gramEnd"/>
      <w:r w:rsidRPr="008C683C">
        <w:t xml:space="preserve"> статус племенного хозяйства - 3.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proofErr w:type="gramStart"/>
      <w:r w:rsidRPr="008C683C">
        <w:t>Согласно данных</w:t>
      </w:r>
      <w:proofErr w:type="gramEnd"/>
      <w:r w:rsidRPr="008C683C">
        <w:t>: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- ООО СХП «Труженик» - племенной репродуктор, порода – красная степная, племенное м</w:t>
      </w:r>
      <w:r w:rsidRPr="008C683C">
        <w:t>а</w:t>
      </w:r>
      <w:r w:rsidRPr="008C683C">
        <w:t>точное поголовье коров в пересчете на условные головы составляет 305 голов с продуктивностью 4973 кг.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>- ООО «Риал-Агро» - племенной репродуктор, порода – красная степная, племенное маточное поголовье коров в пересчете на условные головы составляет 964 голов с продуктивностью 5531 кг. Ведется обновление собственного стада.</w:t>
      </w:r>
    </w:p>
    <w:p w:rsidR="009836BF" w:rsidRPr="008C683C" w:rsidRDefault="009836BF" w:rsidP="008C683C">
      <w:pPr>
        <w:shd w:val="clear" w:color="auto" w:fill="FFFFFF"/>
        <w:spacing w:line="276" w:lineRule="auto"/>
        <w:ind w:firstLine="709"/>
        <w:jc w:val="both"/>
      </w:pPr>
      <w:r w:rsidRPr="008C683C">
        <w:t xml:space="preserve">- ООО «Велес-Агро» - племенной репродуктор </w:t>
      </w:r>
      <w:r w:rsidRPr="008C683C">
        <w:rPr>
          <w:lang w:val="en-US"/>
        </w:rPr>
        <w:t>II</w:t>
      </w:r>
      <w:r w:rsidRPr="008C683C">
        <w:t xml:space="preserve"> порядка, племенное маточное поголовье птицы в пересчете на условные головы составляет 1248 голов с продуктивностью 11140 тыс. штук яиц.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 xml:space="preserve">Удельный вес маточного поголовья скота в общем стаде составляет: маточное поголовье </w:t>
      </w:r>
      <w:r w:rsidRPr="008C683C">
        <w:rPr>
          <w:rFonts w:ascii="Times New Roman" w:hAnsi="Times New Roman" w:cs="Times New Roman"/>
          <w:sz w:val="24"/>
          <w:szCs w:val="24"/>
        </w:rPr>
        <w:lastRenderedPageBreak/>
        <w:t>крупного рогатого скота – 33,7%, маточное поголовье птицы – 12,5%. Одновременное улучшение племенных и продуктивных каче</w:t>
      </w:r>
      <w:proofErr w:type="gramStart"/>
      <w:r w:rsidRPr="008C683C">
        <w:rPr>
          <w:rFonts w:ascii="Times New Roman" w:hAnsi="Times New Roman" w:cs="Times New Roman"/>
          <w:sz w:val="24"/>
          <w:szCs w:val="24"/>
        </w:rPr>
        <w:t>ств ск</w:t>
      </w:r>
      <w:proofErr w:type="gramEnd"/>
      <w:r w:rsidRPr="008C683C">
        <w:rPr>
          <w:rFonts w:ascii="Times New Roman" w:hAnsi="Times New Roman" w:cs="Times New Roman"/>
          <w:sz w:val="24"/>
          <w:szCs w:val="24"/>
        </w:rPr>
        <w:t>ота во всех категориях хозяйств даст возможность не только повысить численность поголовья животных, но и увеличить валовое производство молока и мяса.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Большое внимание в животноводстве уделяется племенной работе, основными целями кот</w:t>
      </w:r>
      <w:r w:rsidRPr="008C683C">
        <w:rPr>
          <w:rFonts w:ascii="Times New Roman" w:hAnsi="Times New Roman" w:cs="Times New Roman"/>
          <w:sz w:val="24"/>
          <w:szCs w:val="24"/>
        </w:rPr>
        <w:t>о</w:t>
      </w:r>
      <w:r w:rsidRPr="008C683C">
        <w:rPr>
          <w:rFonts w:ascii="Times New Roman" w:hAnsi="Times New Roman" w:cs="Times New Roman"/>
          <w:sz w:val="24"/>
          <w:szCs w:val="24"/>
        </w:rPr>
        <w:t>рой являются оптимизация численности и структуры стада, сохранение и улучшение генофонда пл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>менных животных, создание благоприятных условий инвестиционной политики, повышение экон</w:t>
      </w:r>
      <w:r w:rsidRPr="008C683C">
        <w:rPr>
          <w:rFonts w:ascii="Times New Roman" w:hAnsi="Times New Roman" w:cs="Times New Roman"/>
          <w:sz w:val="24"/>
          <w:szCs w:val="24"/>
        </w:rPr>
        <w:t>о</w:t>
      </w:r>
      <w:r w:rsidRPr="008C683C">
        <w:rPr>
          <w:rFonts w:ascii="Times New Roman" w:hAnsi="Times New Roman" w:cs="Times New Roman"/>
          <w:sz w:val="24"/>
          <w:szCs w:val="24"/>
        </w:rPr>
        <w:t>мической эффективности племенных хозяйств.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Благодаря эффективному механизму государственного стимулирования производства молока, племенной работе, направленной на повышение продуктивности коров, в сельскохозяйственных о</w:t>
      </w:r>
      <w:r w:rsidRPr="008C683C">
        <w:rPr>
          <w:rFonts w:ascii="Times New Roman" w:hAnsi="Times New Roman" w:cs="Times New Roman"/>
          <w:sz w:val="24"/>
          <w:szCs w:val="24"/>
        </w:rPr>
        <w:t>р</w:t>
      </w:r>
      <w:r w:rsidRPr="008C683C">
        <w:rPr>
          <w:rFonts w:ascii="Times New Roman" w:hAnsi="Times New Roman" w:cs="Times New Roman"/>
          <w:sz w:val="24"/>
          <w:szCs w:val="24"/>
        </w:rPr>
        <w:t>ганизациях района показатель молочной продуктивности коров составил 4715,5 кг на голову в год.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Кроме того, ограничением конкуренции также является слаборазвитая закупочная система. Многие фермеры и руководители сельскохозяйственных организаций не обладают необходимыми знаниями в области экономики, финансов, бухгалтерии, права, что приводит к серьезным проблемам в управлении хозяйством.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Отток из сельских поселений квалифицированных специалистов, лиц, способных к ведению предпринимательской деятельности, отрицательно сказывается на уровне конкуренции.</w:t>
      </w:r>
    </w:p>
    <w:p w:rsidR="00861FF2" w:rsidRPr="008C683C" w:rsidRDefault="00861FF2" w:rsidP="008C683C">
      <w:pPr>
        <w:pStyle w:val="ConsPlusNormal"/>
        <w:spacing w:before="22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12. Рынок семеноводства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Одной из наиболее приоритетных и прибыльных отраслей сельскохозяйственного произво</w:t>
      </w:r>
      <w:r w:rsidRPr="008C683C">
        <w:rPr>
          <w:rFonts w:ascii="Times New Roman" w:hAnsi="Times New Roman" w:cs="Times New Roman"/>
          <w:sz w:val="24"/>
          <w:szCs w:val="24"/>
        </w:rPr>
        <w:t>д</w:t>
      </w:r>
      <w:r w:rsidRPr="008C683C">
        <w:rPr>
          <w:rFonts w:ascii="Times New Roman" w:hAnsi="Times New Roman" w:cs="Times New Roman"/>
          <w:sz w:val="24"/>
          <w:szCs w:val="24"/>
        </w:rPr>
        <w:t>ства для Прохладненского муниципального района является семеноводство кукурузы. Этому спосо</w:t>
      </w:r>
      <w:r w:rsidRPr="008C683C">
        <w:rPr>
          <w:rFonts w:ascii="Times New Roman" w:hAnsi="Times New Roman" w:cs="Times New Roman"/>
          <w:sz w:val="24"/>
          <w:szCs w:val="24"/>
        </w:rPr>
        <w:t>б</w:t>
      </w:r>
      <w:r w:rsidRPr="008C683C">
        <w:rPr>
          <w:rFonts w:ascii="Times New Roman" w:hAnsi="Times New Roman" w:cs="Times New Roman"/>
          <w:sz w:val="24"/>
          <w:szCs w:val="24"/>
        </w:rPr>
        <w:t>ствуют благоприятные почвенно-климатические условия республики, давние традиции и опыт возд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 xml:space="preserve">лывания кукурузы. Для обеспечения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сельхозтоваропроизводителей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 xml:space="preserve"> республики собственными сем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 xml:space="preserve">нами родительских форм кукурузы в достаточном количестве в районе реализуется инвестиционный проект по созданию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селекционно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>-семеноводческих центров с законченным циклом. Работа по селе</w:t>
      </w:r>
      <w:r w:rsidRPr="008C683C">
        <w:rPr>
          <w:rFonts w:ascii="Times New Roman" w:hAnsi="Times New Roman" w:cs="Times New Roman"/>
          <w:sz w:val="24"/>
          <w:szCs w:val="24"/>
        </w:rPr>
        <w:t>к</w:t>
      </w:r>
      <w:r w:rsidRPr="008C683C">
        <w:rPr>
          <w:rFonts w:ascii="Times New Roman" w:hAnsi="Times New Roman" w:cs="Times New Roman"/>
          <w:sz w:val="24"/>
          <w:szCs w:val="24"/>
        </w:rPr>
        <w:t xml:space="preserve">ции кукурузы ведется </w:t>
      </w:r>
      <w:proofErr w:type="spellStart"/>
      <w:r w:rsidRPr="008C683C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8C683C">
        <w:rPr>
          <w:rFonts w:ascii="Times New Roman" w:hAnsi="Times New Roman" w:cs="Times New Roman"/>
          <w:sz w:val="24"/>
          <w:szCs w:val="24"/>
        </w:rPr>
        <w:t>-производственной агрофирмой «Отбор».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ООО «Восход» специализируется на выращивании перспективных, районированных, высок</w:t>
      </w:r>
      <w:r w:rsidRPr="008C683C">
        <w:rPr>
          <w:rFonts w:ascii="Times New Roman" w:hAnsi="Times New Roman" w:cs="Times New Roman"/>
          <w:sz w:val="24"/>
          <w:szCs w:val="24"/>
        </w:rPr>
        <w:t>о</w:t>
      </w:r>
      <w:r w:rsidRPr="008C683C">
        <w:rPr>
          <w:rFonts w:ascii="Times New Roman" w:hAnsi="Times New Roman" w:cs="Times New Roman"/>
          <w:sz w:val="24"/>
          <w:szCs w:val="24"/>
        </w:rPr>
        <w:t>урожайных семян озимой пшеницы. Сотрудничает с семеноводческими институтами Краснодарского края, Ростовской области. Семена озимой пшеницы реализуются в Прохладненском районе КБР и ближайших регионах.</w:t>
      </w:r>
    </w:p>
    <w:p w:rsidR="009836BF" w:rsidRPr="008C683C" w:rsidRDefault="009836BF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Ограничения конкуренции в данной отрасли связаны с проблемой сбыта товаропроизводит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>лями произведенной ими сельскохозяйственной продукции на территории республики. Часть сырья реализуется в близлежащие регионы, что, в свою очередь, ведет к завозу из других регионов проду</w:t>
      </w:r>
      <w:r w:rsidRPr="008C683C">
        <w:rPr>
          <w:rFonts w:ascii="Times New Roman" w:hAnsi="Times New Roman" w:cs="Times New Roman"/>
          <w:sz w:val="24"/>
          <w:szCs w:val="24"/>
        </w:rPr>
        <w:t>к</w:t>
      </w:r>
      <w:r w:rsidRPr="008C683C">
        <w:rPr>
          <w:rFonts w:ascii="Times New Roman" w:hAnsi="Times New Roman" w:cs="Times New Roman"/>
          <w:sz w:val="24"/>
          <w:szCs w:val="24"/>
        </w:rPr>
        <w:t>ции переработки (конкурирующей продукции). Также ограничивает конкуренцию неразвитость л</w:t>
      </w:r>
      <w:r w:rsidRPr="008C683C">
        <w:rPr>
          <w:rFonts w:ascii="Times New Roman" w:hAnsi="Times New Roman" w:cs="Times New Roman"/>
          <w:sz w:val="24"/>
          <w:szCs w:val="24"/>
        </w:rPr>
        <w:t>о</w:t>
      </w:r>
      <w:r w:rsidRPr="008C683C">
        <w:rPr>
          <w:rFonts w:ascii="Times New Roman" w:hAnsi="Times New Roman" w:cs="Times New Roman"/>
          <w:sz w:val="24"/>
          <w:szCs w:val="24"/>
        </w:rPr>
        <w:t>гистической, транспортной инфраструктуры в агропродовольственном комплексе.</w:t>
      </w:r>
    </w:p>
    <w:p w:rsidR="009836BF" w:rsidRPr="008C683C" w:rsidRDefault="009836BF" w:rsidP="008C683C">
      <w:pPr>
        <w:spacing w:line="276" w:lineRule="auto"/>
      </w:pPr>
    </w:p>
    <w:p w:rsidR="00861FF2" w:rsidRPr="008C683C" w:rsidRDefault="00861FF2" w:rsidP="008C683C">
      <w:pPr>
        <w:pStyle w:val="ConsPlusNormal"/>
        <w:spacing w:before="22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13. Рынок нефтепродуктов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На территории Прохладненского муниципального района размещено 19 автозаправочных станций (АЗС) и автомобильных газонаполнительных компрессорных станций (АГНКС) общего пользования, из них не действующих 5 АЗС и 1 АГНКС.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Итогами анализа оптового рынка нефтепродуктов стали выводы о том, что оптовые перепр</w:t>
      </w:r>
      <w:r w:rsidRPr="008C683C">
        <w:rPr>
          <w:rFonts w:ascii="Times New Roman" w:hAnsi="Times New Roman" w:cs="Times New Roman"/>
          <w:sz w:val="24"/>
          <w:szCs w:val="24"/>
        </w:rPr>
        <w:t>о</w:t>
      </w:r>
      <w:r w:rsidRPr="008C683C">
        <w:rPr>
          <w:rFonts w:ascii="Times New Roman" w:hAnsi="Times New Roman" w:cs="Times New Roman"/>
          <w:sz w:val="24"/>
          <w:szCs w:val="24"/>
        </w:rPr>
        <w:t>давцы на рынке нефтепродуктов в Прохладненском муниципальном районе отсутствуют.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Основными барьерами входа на розничный рынок нефтепродуктов являются: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- необходимость осуществления значительных первоначальных капиталовложений при дл</w:t>
      </w:r>
      <w:r w:rsidRPr="008C683C">
        <w:rPr>
          <w:rFonts w:ascii="Times New Roman" w:hAnsi="Times New Roman" w:cs="Times New Roman"/>
          <w:sz w:val="24"/>
          <w:szCs w:val="24"/>
        </w:rPr>
        <w:t>и</w:t>
      </w:r>
      <w:r w:rsidRPr="008C683C">
        <w:rPr>
          <w:rFonts w:ascii="Times New Roman" w:hAnsi="Times New Roman" w:cs="Times New Roman"/>
          <w:sz w:val="24"/>
          <w:szCs w:val="24"/>
        </w:rPr>
        <w:t>тельных сроках окупаемости (строительство автозаправочного комплекса: емкостной парк хранения нефтепродуктов, инфраструктура и т.п.);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- длительные сроки согласования мест расположения АЗС;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- усложненная процедура выделения земельных участков для размещения АЗС;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- необходимость получения лицензий для отдельных видов деятельности;</w:t>
      </w:r>
    </w:p>
    <w:p w:rsidR="00AA329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 xml:space="preserve">- стандарты и требования, предъявляемые к качеству автомобильного бензина и дизельного </w:t>
      </w:r>
      <w:r w:rsidRPr="008C683C">
        <w:rPr>
          <w:rFonts w:ascii="Times New Roman" w:hAnsi="Times New Roman" w:cs="Times New Roman"/>
          <w:sz w:val="24"/>
          <w:szCs w:val="24"/>
        </w:rPr>
        <w:lastRenderedPageBreak/>
        <w:t>топлива.</w:t>
      </w:r>
    </w:p>
    <w:p w:rsidR="004323FC" w:rsidRPr="008C683C" w:rsidRDefault="004323FC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Объем реализованных на рынке товаров, работ, услуг в натуральном выражении  организац</w:t>
      </w:r>
      <w:r w:rsidRPr="008C683C">
        <w:rPr>
          <w:rFonts w:ascii="Times New Roman" w:hAnsi="Times New Roman" w:cs="Times New Roman"/>
          <w:sz w:val="24"/>
          <w:szCs w:val="24"/>
        </w:rPr>
        <w:t>и</w:t>
      </w:r>
      <w:r w:rsidRPr="008C683C">
        <w:rPr>
          <w:rFonts w:ascii="Times New Roman" w:hAnsi="Times New Roman" w:cs="Times New Roman"/>
          <w:sz w:val="24"/>
          <w:szCs w:val="24"/>
        </w:rPr>
        <w:t>ями частной формы собственности, под которыми понимаются хозяйствующие субъекты, совокупная доля участия в которых Российской Федерации, Кабардино-Балкарской Республики, муниципального образования отсутствует или составляет не более 50% - 1596,578 тыс. литров.</w:t>
      </w:r>
    </w:p>
    <w:p w:rsidR="00AA3295" w:rsidRPr="008C683C" w:rsidRDefault="00AA329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FF2" w:rsidRPr="008C683C" w:rsidRDefault="00861FF2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14. Рынок производства кирпича, камня керамического, черепицы, гипсокартонных л</w:t>
      </w:r>
      <w:r w:rsidRPr="008C683C">
        <w:rPr>
          <w:rFonts w:ascii="Times New Roman" w:hAnsi="Times New Roman" w:cs="Times New Roman"/>
          <w:b/>
          <w:sz w:val="24"/>
          <w:szCs w:val="24"/>
        </w:rPr>
        <w:t>и</w:t>
      </w:r>
      <w:r w:rsidRPr="008C683C">
        <w:rPr>
          <w:rFonts w:ascii="Times New Roman" w:hAnsi="Times New Roman" w:cs="Times New Roman"/>
          <w:b/>
          <w:sz w:val="24"/>
          <w:szCs w:val="24"/>
        </w:rPr>
        <w:t>стов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6350C5" w:rsidRPr="008C683C" w:rsidRDefault="006350C5" w:rsidP="008C683C">
      <w:pPr>
        <w:spacing w:line="276" w:lineRule="auto"/>
        <w:ind w:firstLine="709"/>
        <w:jc w:val="both"/>
      </w:pPr>
      <w:r w:rsidRPr="008C683C">
        <w:t>На территории Прохладненского муниципального района о</w:t>
      </w:r>
      <w:r w:rsidRPr="008C683C">
        <w:rPr>
          <w:rFonts w:eastAsia="Calibri"/>
        </w:rPr>
        <w:t xml:space="preserve">сновным </w:t>
      </w:r>
      <w:proofErr w:type="spellStart"/>
      <w:r w:rsidRPr="008C683C">
        <w:rPr>
          <w:rFonts w:eastAsia="Calibri"/>
        </w:rPr>
        <w:t>объемообразующим</w:t>
      </w:r>
      <w:proofErr w:type="spellEnd"/>
      <w:r w:rsidRPr="008C683C">
        <w:rPr>
          <w:rFonts w:eastAsia="Calibri"/>
        </w:rPr>
        <w:t xml:space="preserve"> предприятием является </w:t>
      </w:r>
      <w:r w:rsidRPr="008C683C">
        <w:t>1 предприятие ООО «Капитал-Инвест», выпускающее: кирпич керамический, камень керамический, черепицу, гипсокартонные листы.</w:t>
      </w:r>
    </w:p>
    <w:p w:rsidR="006350C5" w:rsidRPr="008C683C" w:rsidRDefault="006350C5" w:rsidP="008C683C">
      <w:pPr>
        <w:spacing w:line="276" w:lineRule="auto"/>
        <w:ind w:firstLine="709"/>
        <w:jc w:val="both"/>
        <w:rPr>
          <w:rFonts w:eastAsia="Calibri"/>
        </w:rPr>
      </w:pPr>
      <w:r w:rsidRPr="008C683C">
        <w:rPr>
          <w:rFonts w:eastAsia="Calibri"/>
        </w:rPr>
        <w:t>За 2019 год объем отгруженной продукции составил</w:t>
      </w:r>
      <w:r w:rsidRPr="008C683C">
        <w:t xml:space="preserve"> </w:t>
      </w:r>
      <w:r w:rsidR="009A4558" w:rsidRPr="008C683C">
        <w:t xml:space="preserve">209800,0 </w:t>
      </w:r>
      <w:r w:rsidRPr="008C683C">
        <w:rPr>
          <w:rFonts w:eastAsia="Calibri"/>
        </w:rPr>
        <w:t xml:space="preserve">тыс. рублей или </w:t>
      </w:r>
      <w:r w:rsidR="009A4558" w:rsidRPr="008C683C">
        <w:rPr>
          <w:rFonts w:eastAsia="Calibri"/>
        </w:rPr>
        <w:t>109,</w:t>
      </w:r>
      <w:r w:rsidRPr="008C683C">
        <w:rPr>
          <w:rFonts w:eastAsia="Calibri"/>
        </w:rPr>
        <w:t>9 % к пр</w:t>
      </w:r>
      <w:r w:rsidRPr="008C683C">
        <w:rPr>
          <w:rFonts w:eastAsia="Calibri"/>
        </w:rPr>
        <w:t>о</w:t>
      </w:r>
      <w:r w:rsidRPr="008C683C">
        <w:rPr>
          <w:rFonts w:eastAsia="Calibri"/>
        </w:rPr>
        <w:t>гнозу.</w:t>
      </w:r>
    </w:p>
    <w:p w:rsidR="001811E7" w:rsidRPr="008C683C" w:rsidRDefault="001811E7" w:rsidP="008C683C">
      <w:pPr>
        <w:spacing w:line="276" w:lineRule="auto"/>
        <w:ind w:firstLine="708"/>
        <w:jc w:val="both"/>
      </w:pPr>
      <w:r w:rsidRPr="008C683C">
        <w:t>Объем инвестиций в основной капитал</w:t>
      </w:r>
      <w:r w:rsidRPr="008C683C">
        <w:rPr>
          <w:b/>
        </w:rPr>
        <w:t xml:space="preserve"> </w:t>
      </w:r>
      <w:r w:rsidRPr="008C683C">
        <w:t>п</w:t>
      </w:r>
      <w:proofErr w:type="gramStart"/>
      <w:r w:rsidRPr="008C683C">
        <w:t>о ООО</w:t>
      </w:r>
      <w:proofErr w:type="gramEnd"/>
      <w:r w:rsidRPr="008C683C">
        <w:t xml:space="preserve"> «Капитал-Инвест» за 2019 год составил 1,459 млн. руб.</w:t>
      </w:r>
    </w:p>
    <w:p w:rsidR="006350C5" w:rsidRPr="008C683C" w:rsidRDefault="006350C5" w:rsidP="008C683C">
      <w:pPr>
        <w:spacing w:line="276" w:lineRule="auto"/>
        <w:ind w:firstLine="709"/>
        <w:jc w:val="both"/>
      </w:pPr>
      <w:r w:rsidRPr="008C683C">
        <w:t>При этом к ограничениям, влияющим на развитие конкуренции на данном рынке, следует о</w:t>
      </w:r>
      <w:r w:rsidRPr="008C683C">
        <w:t>т</w:t>
      </w:r>
      <w:r w:rsidRPr="008C683C">
        <w:t>нести высокие цены на электроэнергию, потребность в значительных капиталовложениях при орг</w:t>
      </w:r>
      <w:r w:rsidRPr="008C683C">
        <w:t>а</w:t>
      </w:r>
      <w:r w:rsidRPr="008C683C">
        <w:t>низации производства. Также фактором, сдерживающим развитие данного рынка, является увелич</w:t>
      </w:r>
      <w:r w:rsidRPr="008C683C">
        <w:t>и</w:t>
      </w:r>
      <w:r w:rsidRPr="008C683C">
        <w:t xml:space="preserve">вающийся спрос на альтернативные строительные материалы ввиду их сравнительной дешевизны и </w:t>
      </w:r>
      <w:proofErr w:type="spellStart"/>
      <w:r w:rsidRPr="008C683C">
        <w:t>быстровозводимости</w:t>
      </w:r>
      <w:proofErr w:type="spellEnd"/>
      <w:r w:rsidRPr="008C683C">
        <w:t>.</w:t>
      </w:r>
    </w:p>
    <w:p w:rsidR="00861FF2" w:rsidRPr="008C683C" w:rsidRDefault="00861FF2" w:rsidP="008C683C">
      <w:pPr>
        <w:pStyle w:val="ConsPlusNormal"/>
        <w:spacing w:before="22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b/>
          <w:sz w:val="24"/>
          <w:szCs w:val="24"/>
        </w:rPr>
        <w:t>15. Рынок услуг в сфере наружной рекламы</w:t>
      </w:r>
      <w:r w:rsidR="006350C5" w:rsidRPr="008C683C">
        <w:rPr>
          <w:rFonts w:ascii="Times New Roman" w:hAnsi="Times New Roman" w:cs="Times New Roman"/>
          <w:b/>
          <w:sz w:val="24"/>
          <w:szCs w:val="24"/>
        </w:rPr>
        <w:t>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На территории Прохладненского муниципального района утверждены места размещения р</w:t>
      </w:r>
      <w:r w:rsidRPr="008C683C">
        <w:rPr>
          <w:rFonts w:ascii="Times New Roman" w:hAnsi="Times New Roman" w:cs="Times New Roman"/>
          <w:sz w:val="24"/>
          <w:szCs w:val="24"/>
        </w:rPr>
        <w:t>е</w:t>
      </w:r>
      <w:r w:rsidRPr="008C683C">
        <w:rPr>
          <w:rFonts w:ascii="Times New Roman" w:hAnsi="Times New Roman" w:cs="Times New Roman"/>
          <w:sz w:val="24"/>
          <w:szCs w:val="24"/>
        </w:rPr>
        <w:t>кламных конструкций.</w:t>
      </w:r>
    </w:p>
    <w:p w:rsidR="006350C5" w:rsidRPr="008C683C" w:rsidRDefault="006350C5" w:rsidP="008C68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Основной проблемой на рассматриваемом рынке является незаконное размещение рекламных конструкций.</w:t>
      </w:r>
    </w:p>
    <w:p w:rsidR="00A6033D" w:rsidRPr="004B6187" w:rsidRDefault="006350C5" w:rsidP="00832E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83C">
        <w:rPr>
          <w:rFonts w:ascii="Times New Roman" w:hAnsi="Times New Roman" w:cs="Times New Roman"/>
          <w:sz w:val="24"/>
          <w:szCs w:val="24"/>
        </w:rPr>
        <w:t>Основными барьерами входа новых хозяйствующих субъектов на рынок являются админ</w:t>
      </w:r>
      <w:r w:rsidRPr="008C683C">
        <w:rPr>
          <w:rFonts w:ascii="Times New Roman" w:hAnsi="Times New Roman" w:cs="Times New Roman"/>
          <w:sz w:val="24"/>
          <w:szCs w:val="24"/>
        </w:rPr>
        <w:t>и</w:t>
      </w:r>
      <w:r w:rsidRPr="008C683C">
        <w:rPr>
          <w:rFonts w:ascii="Times New Roman" w:hAnsi="Times New Roman" w:cs="Times New Roman"/>
          <w:sz w:val="24"/>
          <w:szCs w:val="24"/>
        </w:rPr>
        <w:t>стративные ограничения; экономические и организационные ограничения. Экономическим барьером является значительный размер первоначального капитала для создания и установки рекламной ко</w:t>
      </w:r>
      <w:r w:rsidRPr="008C683C">
        <w:rPr>
          <w:rFonts w:ascii="Times New Roman" w:hAnsi="Times New Roman" w:cs="Times New Roman"/>
          <w:sz w:val="24"/>
          <w:szCs w:val="24"/>
        </w:rPr>
        <w:t>н</w:t>
      </w:r>
      <w:r w:rsidRPr="008C683C">
        <w:rPr>
          <w:rFonts w:ascii="Times New Roman" w:hAnsi="Times New Roman" w:cs="Times New Roman"/>
          <w:sz w:val="24"/>
          <w:szCs w:val="24"/>
        </w:rPr>
        <w:t>струкции.</w:t>
      </w:r>
    </w:p>
    <w:sectPr w:rsidR="00A6033D" w:rsidRPr="004B6187" w:rsidSect="00832E25">
      <w:pgSz w:w="11905" w:h="16838"/>
      <w:pgMar w:top="567" w:right="567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87E"/>
    <w:multiLevelType w:val="hybridMultilevel"/>
    <w:tmpl w:val="D34C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8756F"/>
    <w:multiLevelType w:val="hybridMultilevel"/>
    <w:tmpl w:val="70E6A29C"/>
    <w:lvl w:ilvl="0" w:tplc="450425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861D2"/>
    <w:multiLevelType w:val="hybridMultilevel"/>
    <w:tmpl w:val="161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D24"/>
    <w:multiLevelType w:val="hybridMultilevel"/>
    <w:tmpl w:val="D6DE852C"/>
    <w:lvl w:ilvl="0" w:tplc="7610B7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0D411B7"/>
    <w:multiLevelType w:val="hybridMultilevel"/>
    <w:tmpl w:val="257C9242"/>
    <w:lvl w:ilvl="0" w:tplc="3298562A">
      <w:start w:val="4"/>
      <w:numFmt w:val="decimal"/>
      <w:lvlText w:val="%1."/>
      <w:lvlJc w:val="left"/>
      <w:pPr>
        <w:ind w:left="144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A521F6"/>
    <w:multiLevelType w:val="hybridMultilevel"/>
    <w:tmpl w:val="97A89C90"/>
    <w:lvl w:ilvl="0" w:tplc="BE484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735388"/>
    <w:multiLevelType w:val="hybridMultilevel"/>
    <w:tmpl w:val="BC98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B25BF"/>
    <w:multiLevelType w:val="hybridMultilevel"/>
    <w:tmpl w:val="0846DAAC"/>
    <w:lvl w:ilvl="0" w:tplc="5330C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953B9"/>
    <w:multiLevelType w:val="hybridMultilevel"/>
    <w:tmpl w:val="3DDEC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7F"/>
    <w:rsid w:val="00000DE8"/>
    <w:rsid w:val="00005C79"/>
    <w:rsid w:val="0001245A"/>
    <w:rsid w:val="000138B4"/>
    <w:rsid w:val="00014DD8"/>
    <w:rsid w:val="00015E22"/>
    <w:rsid w:val="00017611"/>
    <w:rsid w:val="00017AC9"/>
    <w:rsid w:val="00021E29"/>
    <w:rsid w:val="00022A0D"/>
    <w:rsid w:val="00025464"/>
    <w:rsid w:val="00026A88"/>
    <w:rsid w:val="00030329"/>
    <w:rsid w:val="00031013"/>
    <w:rsid w:val="00034FAB"/>
    <w:rsid w:val="00036C1A"/>
    <w:rsid w:val="00042891"/>
    <w:rsid w:val="000537AB"/>
    <w:rsid w:val="000571AA"/>
    <w:rsid w:val="000613F9"/>
    <w:rsid w:val="00061F76"/>
    <w:rsid w:val="00062CDA"/>
    <w:rsid w:val="00071CC2"/>
    <w:rsid w:val="00072939"/>
    <w:rsid w:val="00081241"/>
    <w:rsid w:val="00081E46"/>
    <w:rsid w:val="0008273A"/>
    <w:rsid w:val="00084AFC"/>
    <w:rsid w:val="00084B60"/>
    <w:rsid w:val="00091AEF"/>
    <w:rsid w:val="000960B4"/>
    <w:rsid w:val="00097F18"/>
    <w:rsid w:val="000A2DA7"/>
    <w:rsid w:val="000A45AE"/>
    <w:rsid w:val="000B231C"/>
    <w:rsid w:val="000B3110"/>
    <w:rsid w:val="000B4117"/>
    <w:rsid w:val="000C0F79"/>
    <w:rsid w:val="000C29C0"/>
    <w:rsid w:val="000C5853"/>
    <w:rsid w:val="000D4E69"/>
    <w:rsid w:val="000D79FF"/>
    <w:rsid w:val="000E59A8"/>
    <w:rsid w:val="000F5F5B"/>
    <w:rsid w:val="00100013"/>
    <w:rsid w:val="001025DE"/>
    <w:rsid w:val="001053DF"/>
    <w:rsid w:val="00110787"/>
    <w:rsid w:val="00111872"/>
    <w:rsid w:val="0011248B"/>
    <w:rsid w:val="001154A3"/>
    <w:rsid w:val="00115E5E"/>
    <w:rsid w:val="00121340"/>
    <w:rsid w:val="00123974"/>
    <w:rsid w:val="001254C6"/>
    <w:rsid w:val="001270D8"/>
    <w:rsid w:val="001303CA"/>
    <w:rsid w:val="00133BA5"/>
    <w:rsid w:val="00147508"/>
    <w:rsid w:val="00155667"/>
    <w:rsid w:val="00155BA5"/>
    <w:rsid w:val="00165747"/>
    <w:rsid w:val="00167FE4"/>
    <w:rsid w:val="00173BC2"/>
    <w:rsid w:val="00173DFF"/>
    <w:rsid w:val="001801D1"/>
    <w:rsid w:val="001811E7"/>
    <w:rsid w:val="00185170"/>
    <w:rsid w:val="00185AB8"/>
    <w:rsid w:val="00186181"/>
    <w:rsid w:val="001923DA"/>
    <w:rsid w:val="00193B0C"/>
    <w:rsid w:val="0019519C"/>
    <w:rsid w:val="00196EE3"/>
    <w:rsid w:val="001A128F"/>
    <w:rsid w:val="001A16FC"/>
    <w:rsid w:val="001A391E"/>
    <w:rsid w:val="001B153F"/>
    <w:rsid w:val="001B39FB"/>
    <w:rsid w:val="001B6597"/>
    <w:rsid w:val="001D27ED"/>
    <w:rsid w:val="001D5558"/>
    <w:rsid w:val="001D6853"/>
    <w:rsid w:val="001D7698"/>
    <w:rsid w:val="001E0386"/>
    <w:rsid w:val="001E28B3"/>
    <w:rsid w:val="001E73F2"/>
    <w:rsid w:val="001E7DEE"/>
    <w:rsid w:val="001F1719"/>
    <w:rsid w:val="002023F7"/>
    <w:rsid w:val="0020428B"/>
    <w:rsid w:val="002061AC"/>
    <w:rsid w:val="002144C1"/>
    <w:rsid w:val="00215E54"/>
    <w:rsid w:val="00225E6A"/>
    <w:rsid w:val="0022601E"/>
    <w:rsid w:val="00226F17"/>
    <w:rsid w:val="00230A6C"/>
    <w:rsid w:val="0023275F"/>
    <w:rsid w:val="00237C31"/>
    <w:rsid w:val="002411CD"/>
    <w:rsid w:val="002439C6"/>
    <w:rsid w:val="002572D1"/>
    <w:rsid w:val="00281D75"/>
    <w:rsid w:val="002836E3"/>
    <w:rsid w:val="002837C6"/>
    <w:rsid w:val="00284427"/>
    <w:rsid w:val="00290E20"/>
    <w:rsid w:val="002A042D"/>
    <w:rsid w:val="002A29BD"/>
    <w:rsid w:val="002A3E25"/>
    <w:rsid w:val="002A4156"/>
    <w:rsid w:val="002B11AB"/>
    <w:rsid w:val="002B1AF8"/>
    <w:rsid w:val="002B49A4"/>
    <w:rsid w:val="002B4A7A"/>
    <w:rsid w:val="002B57E5"/>
    <w:rsid w:val="002C14FF"/>
    <w:rsid w:val="002C3D16"/>
    <w:rsid w:val="002C44E4"/>
    <w:rsid w:val="002C6CAE"/>
    <w:rsid w:val="002D7B74"/>
    <w:rsid w:val="002D7B75"/>
    <w:rsid w:val="002E6755"/>
    <w:rsid w:val="002F65DC"/>
    <w:rsid w:val="00301D10"/>
    <w:rsid w:val="003050FD"/>
    <w:rsid w:val="00305A2D"/>
    <w:rsid w:val="00311F43"/>
    <w:rsid w:val="00312212"/>
    <w:rsid w:val="00316A1C"/>
    <w:rsid w:val="003231A7"/>
    <w:rsid w:val="003304D5"/>
    <w:rsid w:val="003451E2"/>
    <w:rsid w:val="00345404"/>
    <w:rsid w:val="00356606"/>
    <w:rsid w:val="00356DFC"/>
    <w:rsid w:val="0035789A"/>
    <w:rsid w:val="00362A84"/>
    <w:rsid w:val="0038311E"/>
    <w:rsid w:val="003859E3"/>
    <w:rsid w:val="003861AD"/>
    <w:rsid w:val="003875F8"/>
    <w:rsid w:val="003900B7"/>
    <w:rsid w:val="00391A25"/>
    <w:rsid w:val="003958A1"/>
    <w:rsid w:val="003A20D7"/>
    <w:rsid w:val="003A3F0D"/>
    <w:rsid w:val="003A4B2D"/>
    <w:rsid w:val="003A52A7"/>
    <w:rsid w:val="003A54AE"/>
    <w:rsid w:val="003B399F"/>
    <w:rsid w:val="003B46B5"/>
    <w:rsid w:val="003B5179"/>
    <w:rsid w:val="003B594E"/>
    <w:rsid w:val="003B5EBF"/>
    <w:rsid w:val="003C0868"/>
    <w:rsid w:val="003C38B0"/>
    <w:rsid w:val="003C70F3"/>
    <w:rsid w:val="003D19D9"/>
    <w:rsid w:val="003D37A6"/>
    <w:rsid w:val="003D473F"/>
    <w:rsid w:val="003D5BE7"/>
    <w:rsid w:val="003E0420"/>
    <w:rsid w:val="003F02FF"/>
    <w:rsid w:val="003F0BE3"/>
    <w:rsid w:val="003F11E1"/>
    <w:rsid w:val="003F259D"/>
    <w:rsid w:val="003F5FF5"/>
    <w:rsid w:val="0040041F"/>
    <w:rsid w:val="0040409A"/>
    <w:rsid w:val="004043F0"/>
    <w:rsid w:val="00405D67"/>
    <w:rsid w:val="00413B61"/>
    <w:rsid w:val="00421B98"/>
    <w:rsid w:val="004263C9"/>
    <w:rsid w:val="0043105B"/>
    <w:rsid w:val="004311D9"/>
    <w:rsid w:val="004323FC"/>
    <w:rsid w:val="00432B6F"/>
    <w:rsid w:val="00432DE2"/>
    <w:rsid w:val="00437FBC"/>
    <w:rsid w:val="00446836"/>
    <w:rsid w:val="00454DC4"/>
    <w:rsid w:val="00462A26"/>
    <w:rsid w:val="00462A29"/>
    <w:rsid w:val="00463B30"/>
    <w:rsid w:val="00464614"/>
    <w:rsid w:val="00466801"/>
    <w:rsid w:val="00467CB7"/>
    <w:rsid w:val="004740D5"/>
    <w:rsid w:val="004747B2"/>
    <w:rsid w:val="00476F0B"/>
    <w:rsid w:val="004779CA"/>
    <w:rsid w:val="00483B30"/>
    <w:rsid w:val="00484108"/>
    <w:rsid w:val="00484485"/>
    <w:rsid w:val="00486E82"/>
    <w:rsid w:val="00495A81"/>
    <w:rsid w:val="004976AF"/>
    <w:rsid w:val="004A0F7C"/>
    <w:rsid w:val="004A66B9"/>
    <w:rsid w:val="004B12DC"/>
    <w:rsid w:val="004B6187"/>
    <w:rsid w:val="004C7357"/>
    <w:rsid w:val="004D0EA6"/>
    <w:rsid w:val="004D724F"/>
    <w:rsid w:val="004E6F6E"/>
    <w:rsid w:val="004E7930"/>
    <w:rsid w:val="004F3A5E"/>
    <w:rsid w:val="004F3F5B"/>
    <w:rsid w:val="004F4F23"/>
    <w:rsid w:val="005002BB"/>
    <w:rsid w:val="00504F42"/>
    <w:rsid w:val="00506422"/>
    <w:rsid w:val="005115AA"/>
    <w:rsid w:val="0051205D"/>
    <w:rsid w:val="00521BEA"/>
    <w:rsid w:val="00531BB4"/>
    <w:rsid w:val="00531C57"/>
    <w:rsid w:val="00532991"/>
    <w:rsid w:val="00533946"/>
    <w:rsid w:val="005358B0"/>
    <w:rsid w:val="005358E3"/>
    <w:rsid w:val="005416A3"/>
    <w:rsid w:val="005417C9"/>
    <w:rsid w:val="005435DE"/>
    <w:rsid w:val="00543EF4"/>
    <w:rsid w:val="00545C37"/>
    <w:rsid w:val="00554A96"/>
    <w:rsid w:val="00555EAA"/>
    <w:rsid w:val="0056054C"/>
    <w:rsid w:val="00564A14"/>
    <w:rsid w:val="005668FF"/>
    <w:rsid w:val="0057066B"/>
    <w:rsid w:val="00571D42"/>
    <w:rsid w:val="00572A06"/>
    <w:rsid w:val="005742BF"/>
    <w:rsid w:val="00576665"/>
    <w:rsid w:val="00581902"/>
    <w:rsid w:val="005943DC"/>
    <w:rsid w:val="005966BC"/>
    <w:rsid w:val="005A47C5"/>
    <w:rsid w:val="005A4B9C"/>
    <w:rsid w:val="005A5B3B"/>
    <w:rsid w:val="005B072B"/>
    <w:rsid w:val="005C0C01"/>
    <w:rsid w:val="005C1C5D"/>
    <w:rsid w:val="005C377B"/>
    <w:rsid w:val="005C3E0C"/>
    <w:rsid w:val="005C7880"/>
    <w:rsid w:val="005D1DCE"/>
    <w:rsid w:val="005D51AF"/>
    <w:rsid w:val="005E07FA"/>
    <w:rsid w:val="005E4B83"/>
    <w:rsid w:val="005E6940"/>
    <w:rsid w:val="005F1369"/>
    <w:rsid w:val="005F707D"/>
    <w:rsid w:val="005F7269"/>
    <w:rsid w:val="005F7BE7"/>
    <w:rsid w:val="00600692"/>
    <w:rsid w:val="00600E08"/>
    <w:rsid w:val="00601762"/>
    <w:rsid w:val="00604334"/>
    <w:rsid w:val="00605A20"/>
    <w:rsid w:val="00611E99"/>
    <w:rsid w:val="00611EDC"/>
    <w:rsid w:val="006120DF"/>
    <w:rsid w:val="0061323F"/>
    <w:rsid w:val="00616516"/>
    <w:rsid w:val="006216E0"/>
    <w:rsid w:val="006236D1"/>
    <w:rsid w:val="00631F19"/>
    <w:rsid w:val="00632978"/>
    <w:rsid w:val="00634116"/>
    <w:rsid w:val="006350C5"/>
    <w:rsid w:val="006350CA"/>
    <w:rsid w:val="00643366"/>
    <w:rsid w:val="00643B5B"/>
    <w:rsid w:val="00644939"/>
    <w:rsid w:val="00650F60"/>
    <w:rsid w:val="006520E1"/>
    <w:rsid w:val="0065337C"/>
    <w:rsid w:val="00655C3F"/>
    <w:rsid w:val="00656380"/>
    <w:rsid w:val="006623D9"/>
    <w:rsid w:val="006625B1"/>
    <w:rsid w:val="00663CF6"/>
    <w:rsid w:val="006644A6"/>
    <w:rsid w:val="00664794"/>
    <w:rsid w:val="006731A2"/>
    <w:rsid w:val="00674F5A"/>
    <w:rsid w:val="0067592C"/>
    <w:rsid w:val="00676E19"/>
    <w:rsid w:val="00676EE6"/>
    <w:rsid w:val="006779EF"/>
    <w:rsid w:val="006A63F4"/>
    <w:rsid w:val="006A68D2"/>
    <w:rsid w:val="006B35B7"/>
    <w:rsid w:val="006C0D42"/>
    <w:rsid w:val="006C3A11"/>
    <w:rsid w:val="006D0B20"/>
    <w:rsid w:val="006D2E30"/>
    <w:rsid w:val="006D45B7"/>
    <w:rsid w:val="006D48DA"/>
    <w:rsid w:val="006D6946"/>
    <w:rsid w:val="006D7566"/>
    <w:rsid w:val="006E0A8E"/>
    <w:rsid w:val="006F0A00"/>
    <w:rsid w:val="006F4317"/>
    <w:rsid w:val="007009AA"/>
    <w:rsid w:val="007009BC"/>
    <w:rsid w:val="00702EE6"/>
    <w:rsid w:val="007039B2"/>
    <w:rsid w:val="00705909"/>
    <w:rsid w:val="007071A4"/>
    <w:rsid w:val="007105BC"/>
    <w:rsid w:val="007110CE"/>
    <w:rsid w:val="00712DE4"/>
    <w:rsid w:val="0071473F"/>
    <w:rsid w:val="007271DC"/>
    <w:rsid w:val="00727CAD"/>
    <w:rsid w:val="00733B8A"/>
    <w:rsid w:val="00740621"/>
    <w:rsid w:val="007436BF"/>
    <w:rsid w:val="00746787"/>
    <w:rsid w:val="007554A7"/>
    <w:rsid w:val="00755AF9"/>
    <w:rsid w:val="00760F85"/>
    <w:rsid w:val="00762C7C"/>
    <w:rsid w:val="00763794"/>
    <w:rsid w:val="00763A21"/>
    <w:rsid w:val="00763C79"/>
    <w:rsid w:val="00767517"/>
    <w:rsid w:val="007741FF"/>
    <w:rsid w:val="007747A0"/>
    <w:rsid w:val="00776960"/>
    <w:rsid w:val="007820D1"/>
    <w:rsid w:val="00784877"/>
    <w:rsid w:val="00784F7E"/>
    <w:rsid w:val="007850BF"/>
    <w:rsid w:val="00786DD0"/>
    <w:rsid w:val="0079236F"/>
    <w:rsid w:val="00794A1D"/>
    <w:rsid w:val="0079746F"/>
    <w:rsid w:val="007977A9"/>
    <w:rsid w:val="00797F62"/>
    <w:rsid w:val="007A51CC"/>
    <w:rsid w:val="007A652B"/>
    <w:rsid w:val="007B2B83"/>
    <w:rsid w:val="007B7218"/>
    <w:rsid w:val="007C2394"/>
    <w:rsid w:val="007C6907"/>
    <w:rsid w:val="007D6782"/>
    <w:rsid w:val="007E3A54"/>
    <w:rsid w:val="007E4BF9"/>
    <w:rsid w:val="007E703D"/>
    <w:rsid w:val="007F39EC"/>
    <w:rsid w:val="007F49FE"/>
    <w:rsid w:val="007F78AB"/>
    <w:rsid w:val="007F7EEE"/>
    <w:rsid w:val="00800213"/>
    <w:rsid w:val="00802D60"/>
    <w:rsid w:val="00810CFD"/>
    <w:rsid w:val="008129F5"/>
    <w:rsid w:val="008153EA"/>
    <w:rsid w:val="008157A0"/>
    <w:rsid w:val="00816A9B"/>
    <w:rsid w:val="00822456"/>
    <w:rsid w:val="00822CE4"/>
    <w:rsid w:val="00822D4A"/>
    <w:rsid w:val="0082725D"/>
    <w:rsid w:val="00832E25"/>
    <w:rsid w:val="00844A81"/>
    <w:rsid w:val="0084513D"/>
    <w:rsid w:val="0085362A"/>
    <w:rsid w:val="008579B4"/>
    <w:rsid w:val="00857A90"/>
    <w:rsid w:val="008615A8"/>
    <w:rsid w:val="00861FF2"/>
    <w:rsid w:val="008657D4"/>
    <w:rsid w:val="0087648B"/>
    <w:rsid w:val="008814FE"/>
    <w:rsid w:val="00882ABF"/>
    <w:rsid w:val="00885676"/>
    <w:rsid w:val="008862EA"/>
    <w:rsid w:val="008867CF"/>
    <w:rsid w:val="00887BF6"/>
    <w:rsid w:val="00887D15"/>
    <w:rsid w:val="00895627"/>
    <w:rsid w:val="00896CCD"/>
    <w:rsid w:val="00896FCA"/>
    <w:rsid w:val="008A0E93"/>
    <w:rsid w:val="008A2D17"/>
    <w:rsid w:val="008A55C2"/>
    <w:rsid w:val="008A5816"/>
    <w:rsid w:val="008A735C"/>
    <w:rsid w:val="008B5F53"/>
    <w:rsid w:val="008C3557"/>
    <w:rsid w:val="008C683C"/>
    <w:rsid w:val="008D01A9"/>
    <w:rsid w:val="008D2C91"/>
    <w:rsid w:val="008D6443"/>
    <w:rsid w:val="008E30A4"/>
    <w:rsid w:val="008E3FF3"/>
    <w:rsid w:val="008F1814"/>
    <w:rsid w:val="008F1AA7"/>
    <w:rsid w:val="008F2673"/>
    <w:rsid w:val="008F389D"/>
    <w:rsid w:val="008F43B5"/>
    <w:rsid w:val="00900EFE"/>
    <w:rsid w:val="00906706"/>
    <w:rsid w:val="0092045B"/>
    <w:rsid w:val="00921F87"/>
    <w:rsid w:val="009331FA"/>
    <w:rsid w:val="00935054"/>
    <w:rsid w:val="00940421"/>
    <w:rsid w:val="009441C1"/>
    <w:rsid w:val="00944BB9"/>
    <w:rsid w:val="00945FC5"/>
    <w:rsid w:val="0095143B"/>
    <w:rsid w:val="0095253D"/>
    <w:rsid w:val="00953CF3"/>
    <w:rsid w:val="0095594B"/>
    <w:rsid w:val="00957AD0"/>
    <w:rsid w:val="00964952"/>
    <w:rsid w:val="009654EA"/>
    <w:rsid w:val="0096775D"/>
    <w:rsid w:val="00970A0A"/>
    <w:rsid w:val="00971DA2"/>
    <w:rsid w:val="009836BF"/>
    <w:rsid w:val="009870BA"/>
    <w:rsid w:val="00992FD3"/>
    <w:rsid w:val="00994595"/>
    <w:rsid w:val="009A2886"/>
    <w:rsid w:val="009A4558"/>
    <w:rsid w:val="009A5A22"/>
    <w:rsid w:val="009A60FF"/>
    <w:rsid w:val="009B07F4"/>
    <w:rsid w:val="009B2C71"/>
    <w:rsid w:val="009B40D2"/>
    <w:rsid w:val="009B7ADD"/>
    <w:rsid w:val="009C43A4"/>
    <w:rsid w:val="009C45D4"/>
    <w:rsid w:val="009C4E43"/>
    <w:rsid w:val="009C5D2B"/>
    <w:rsid w:val="009E12DB"/>
    <w:rsid w:val="009E2481"/>
    <w:rsid w:val="009E4A0B"/>
    <w:rsid w:val="009E4B3D"/>
    <w:rsid w:val="009E4E76"/>
    <w:rsid w:val="009E7A47"/>
    <w:rsid w:val="009F1BB3"/>
    <w:rsid w:val="009F20E2"/>
    <w:rsid w:val="009F4277"/>
    <w:rsid w:val="009F5736"/>
    <w:rsid w:val="00A033F3"/>
    <w:rsid w:val="00A05961"/>
    <w:rsid w:val="00A11BE0"/>
    <w:rsid w:val="00A15687"/>
    <w:rsid w:val="00A158FE"/>
    <w:rsid w:val="00A17695"/>
    <w:rsid w:val="00A23006"/>
    <w:rsid w:val="00A238CF"/>
    <w:rsid w:val="00A26D1B"/>
    <w:rsid w:val="00A300DE"/>
    <w:rsid w:val="00A31403"/>
    <w:rsid w:val="00A318BE"/>
    <w:rsid w:val="00A329B9"/>
    <w:rsid w:val="00A33217"/>
    <w:rsid w:val="00A33DCC"/>
    <w:rsid w:val="00A3440D"/>
    <w:rsid w:val="00A35CCB"/>
    <w:rsid w:val="00A3726F"/>
    <w:rsid w:val="00A427C7"/>
    <w:rsid w:val="00A469DB"/>
    <w:rsid w:val="00A46A5B"/>
    <w:rsid w:val="00A5145E"/>
    <w:rsid w:val="00A51723"/>
    <w:rsid w:val="00A53337"/>
    <w:rsid w:val="00A57273"/>
    <w:rsid w:val="00A57DC5"/>
    <w:rsid w:val="00A6033D"/>
    <w:rsid w:val="00A61468"/>
    <w:rsid w:val="00A64ACA"/>
    <w:rsid w:val="00A717ED"/>
    <w:rsid w:val="00A743C1"/>
    <w:rsid w:val="00A75757"/>
    <w:rsid w:val="00A77103"/>
    <w:rsid w:val="00A923E0"/>
    <w:rsid w:val="00A9266B"/>
    <w:rsid w:val="00A936EB"/>
    <w:rsid w:val="00A94B66"/>
    <w:rsid w:val="00A97E8C"/>
    <w:rsid w:val="00AA03F6"/>
    <w:rsid w:val="00AA0D68"/>
    <w:rsid w:val="00AA16ED"/>
    <w:rsid w:val="00AA1DC7"/>
    <w:rsid w:val="00AA3295"/>
    <w:rsid w:val="00AA4CB0"/>
    <w:rsid w:val="00AA50CD"/>
    <w:rsid w:val="00AA6DF2"/>
    <w:rsid w:val="00AB3BC9"/>
    <w:rsid w:val="00AB6183"/>
    <w:rsid w:val="00AB6A82"/>
    <w:rsid w:val="00AB79F5"/>
    <w:rsid w:val="00AC4903"/>
    <w:rsid w:val="00AC674E"/>
    <w:rsid w:val="00AC7C25"/>
    <w:rsid w:val="00AD0CC6"/>
    <w:rsid w:val="00AD23B6"/>
    <w:rsid w:val="00AD4C1C"/>
    <w:rsid w:val="00AE5391"/>
    <w:rsid w:val="00AE57F8"/>
    <w:rsid w:val="00AE75EA"/>
    <w:rsid w:val="00AF308F"/>
    <w:rsid w:val="00AF3FDE"/>
    <w:rsid w:val="00AF4939"/>
    <w:rsid w:val="00AF79F8"/>
    <w:rsid w:val="00B04774"/>
    <w:rsid w:val="00B11007"/>
    <w:rsid w:val="00B11DBD"/>
    <w:rsid w:val="00B159F7"/>
    <w:rsid w:val="00B23F63"/>
    <w:rsid w:val="00B25DFE"/>
    <w:rsid w:val="00B30AD0"/>
    <w:rsid w:val="00B33A52"/>
    <w:rsid w:val="00B36F38"/>
    <w:rsid w:val="00B443DC"/>
    <w:rsid w:val="00B446CE"/>
    <w:rsid w:val="00B456E0"/>
    <w:rsid w:val="00B5236C"/>
    <w:rsid w:val="00B523FD"/>
    <w:rsid w:val="00B603EB"/>
    <w:rsid w:val="00B7305A"/>
    <w:rsid w:val="00B73E76"/>
    <w:rsid w:val="00B804AB"/>
    <w:rsid w:val="00B836BD"/>
    <w:rsid w:val="00B83E8D"/>
    <w:rsid w:val="00B86A4D"/>
    <w:rsid w:val="00B90D26"/>
    <w:rsid w:val="00B91032"/>
    <w:rsid w:val="00B93482"/>
    <w:rsid w:val="00B962EE"/>
    <w:rsid w:val="00B97F16"/>
    <w:rsid w:val="00BB02F5"/>
    <w:rsid w:val="00BB6DED"/>
    <w:rsid w:val="00BC6DE2"/>
    <w:rsid w:val="00BD0E21"/>
    <w:rsid w:val="00BD0F70"/>
    <w:rsid w:val="00BD5BB9"/>
    <w:rsid w:val="00BE606F"/>
    <w:rsid w:val="00BF2F4B"/>
    <w:rsid w:val="00BF63D1"/>
    <w:rsid w:val="00C04123"/>
    <w:rsid w:val="00C06225"/>
    <w:rsid w:val="00C0732E"/>
    <w:rsid w:val="00C10A61"/>
    <w:rsid w:val="00C1660C"/>
    <w:rsid w:val="00C1660D"/>
    <w:rsid w:val="00C22CAB"/>
    <w:rsid w:val="00C253CA"/>
    <w:rsid w:val="00C256FC"/>
    <w:rsid w:val="00C27552"/>
    <w:rsid w:val="00C32BD9"/>
    <w:rsid w:val="00C32E98"/>
    <w:rsid w:val="00C37280"/>
    <w:rsid w:val="00C472F2"/>
    <w:rsid w:val="00C51906"/>
    <w:rsid w:val="00C5538D"/>
    <w:rsid w:val="00C55927"/>
    <w:rsid w:val="00C61021"/>
    <w:rsid w:val="00C61304"/>
    <w:rsid w:val="00C6734B"/>
    <w:rsid w:val="00C70E00"/>
    <w:rsid w:val="00C7541E"/>
    <w:rsid w:val="00C75487"/>
    <w:rsid w:val="00C77009"/>
    <w:rsid w:val="00C779ED"/>
    <w:rsid w:val="00C83447"/>
    <w:rsid w:val="00C83BEC"/>
    <w:rsid w:val="00C84F3D"/>
    <w:rsid w:val="00C903C5"/>
    <w:rsid w:val="00C91330"/>
    <w:rsid w:val="00C913F8"/>
    <w:rsid w:val="00C92AE6"/>
    <w:rsid w:val="00C97BBE"/>
    <w:rsid w:val="00CA600F"/>
    <w:rsid w:val="00CA6EFA"/>
    <w:rsid w:val="00CB0FBC"/>
    <w:rsid w:val="00CB440C"/>
    <w:rsid w:val="00CC0794"/>
    <w:rsid w:val="00CC1B6A"/>
    <w:rsid w:val="00CC7321"/>
    <w:rsid w:val="00CD1044"/>
    <w:rsid w:val="00CD53CA"/>
    <w:rsid w:val="00CD5C2D"/>
    <w:rsid w:val="00CE5A1A"/>
    <w:rsid w:val="00CE7387"/>
    <w:rsid w:val="00CF4557"/>
    <w:rsid w:val="00CF4AAD"/>
    <w:rsid w:val="00CF5712"/>
    <w:rsid w:val="00D02DE1"/>
    <w:rsid w:val="00D03B78"/>
    <w:rsid w:val="00D06B81"/>
    <w:rsid w:val="00D0793F"/>
    <w:rsid w:val="00D2461E"/>
    <w:rsid w:val="00D30598"/>
    <w:rsid w:val="00D314F6"/>
    <w:rsid w:val="00D33BC0"/>
    <w:rsid w:val="00D40118"/>
    <w:rsid w:val="00D44B6D"/>
    <w:rsid w:val="00D47273"/>
    <w:rsid w:val="00D510A3"/>
    <w:rsid w:val="00D6122A"/>
    <w:rsid w:val="00D702EA"/>
    <w:rsid w:val="00D708E4"/>
    <w:rsid w:val="00D73005"/>
    <w:rsid w:val="00D751CA"/>
    <w:rsid w:val="00D76A60"/>
    <w:rsid w:val="00D83EF9"/>
    <w:rsid w:val="00D84AD7"/>
    <w:rsid w:val="00D90ADA"/>
    <w:rsid w:val="00D9271E"/>
    <w:rsid w:val="00DA4AC3"/>
    <w:rsid w:val="00DA6571"/>
    <w:rsid w:val="00DA682A"/>
    <w:rsid w:val="00DB0F3E"/>
    <w:rsid w:val="00DC0510"/>
    <w:rsid w:val="00DC1D66"/>
    <w:rsid w:val="00DC3C23"/>
    <w:rsid w:val="00DC3CE0"/>
    <w:rsid w:val="00DC674C"/>
    <w:rsid w:val="00DD05A4"/>
    <w:rsid w:val="00DD0C40"/>
    <w:rsid w:val="00DD5BC1"/>
    <w:rsid w:val="00DE3E89"/>
    <w:rsid w:val="00DE75F6"/>
    <w:rsid w:val="00DF16F4"/>
    <w:rsid w:val="00E047AE"/>
    <w:rsid w:val="00E06F10"/>
    <w:rsid w:val="00E10F68"/>
    <w:rsid w:val="00E1362B"/>
    <w:rsid w:val="00E14152"/>
    <w:rsid w:val="00E242D6"/>
    <w:rsid w:val="00E27475"/>
    <w:rsid w:val="00E27BDD"/>
    <w:rsid w:val="00E30E3F"/>
    <w:rsid w:val="00E41BE9"/>
    <w:rsid w:val="00E42FD2"/>
    <w:rsid w:val="00E44064"/>
    <w:rsid w:val="00E45830"/>
    <w:rsid w:val="00E55239"/>
    <w:rsid w:val="00E57F1A"/>
    <w:rsid w:val="00E60A2C"/>
    <w:rsid w:val="00E64750"/>
    <w:rsid w:val="00E6785C"/>
    <w:rsid w:val="00E720FD"/>
    <w:rsid w:val="00E76390"/>
    <w:rsid w:val="00E77BFD"/>
    <w:rsid w:val="00E826C9"/>
    <w:rsid w:val="00E90EC5"/>
    <w:rsid w:val="00E932C1"/>
    <w:rsid w:val="00E947DE"/>
    <w:rsid w:val="00E973D3"/>
    <w:rsid w:val="00EA6416"/>
    <w:rsid w:val="00EB45F9"/>
    <w:rsid w:val="00EB58F7"/>
    <w:rsid w:val="00EC1F84"/>
    <w:rsid w:val="00EC530B"/>
    <w:rsid w:val="00EC59A5"/>
    <w:rsid w:val="00ED0F3B"/>
    <w:rsid w:val="00ED337F"/>
    <w:rsid w:val="00ED6400"/>
    <w:rsid w:val="00ED6B07"/>
    <w:rsid w:val="00ED6ECF"/>
    <w:rsid w:val="00EE5D7D"/>
    <w:rsid w:val="00EE7B4F"/>
    <w:rsid w:val="00F00997"/>
    <w:rsid w:val="00F009F7"/>
    <w:rsid w:val="00F043F8"/>
    <w:rsid w:val="00F045E3"/>
    <w:rsid w:val="00F059E9"/>
    <w:rsid w:val="00F07B6C"/>
    <w:rsid w:val="00F1173B"/>
    <w:rsid w:val="00F15134"/>
    <w:rsid w:val="00F208DA"/>
    <w:rsid w:val="00F26046"/>
    <w:rsid w:val="00F27882"/>
    <w:rsid w:val="00F311B4"/>
    <w:rsid w:val="00F313EF"/>
    <w:rsid w:val="00F33BC5"/>
    <w:rsid w:val="00F37D9B"/>
    <w:rsid w:val="00F41A75"/>
    <w:rsid w:val="00F41D59"/>
    <w:rsid w:val="00F4488F"/>
    <w:rsid w:val="00F46632"/>
    <w:rsid w:val="00F50566"/>
    <w:rsid w:val="00F526E5"/>
    <w:rsid w:val="00F5697A"/>
    <w:rsid w:val="00F6019A"/>
    <w:rsid w:val="00F65142"/>
    <w:rsid w:val="00F66B7F"/>
    <w:rsid w:val="00F672BC"/>
    <w:rsid w:val="00F6794E"/>
    <w:rsid w:val="00F7369B"/>
    <w:rsid w:val="00F7374F"/>
    <w:rsid w:val="00F81400"/>
    <w:rsid w:val="00F82A44"/>
    <w:rsid w:val="00F86705"/>
    <w:rsid w:val="00F87143"/>
    <w:rsid w:val="00F87616"/>
    <w:rsid w:val="00F92650"/>
    <w:rsid w:val="00F9277E"/>
    <w:rsid w:val="00F92A5D"/>
    <w:rsid w:val="00F95213"/>
    <w:rsid w:val="00F96B7B"/>
    <w:rsid w:val="00F973A9"/>
    <w:rsid w:val="00FA08E9"/>
    <w:rsid w:val="00FA4887"/>
    <w:rsid w:val="00FA548B"/>
    <w:rsid w:val="00FB2FB3"/>
    <w:rsid w:val="00FB6F2F"/>
    <w:rsid w:val="00FD1E8D"/>
    <w:rsid w:val="00FE2779"/>
    <w:rsid w:val="00FE2A44"/>
    <w:rsid w:val="00FE4697"/>
    <w:rsid w:val="00FE7FB3"/>
    <w:rsid w:val="00FF26CF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10A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66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6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6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6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6B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E826C9"/>
    <w:pPr>
      <w:spacing w:after="160" w:line="240" w:lineRule="exact"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D83EF9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3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BF2F4B"/>
    <w:rPr>
      <w:sz w:val="40"/>
      <w:szCs w:val="20"/>
    </w:rPr>
  </w:style>
  <w:style w:type="character" w:customStyle="1" w:styleId="a6">
    <w:name w:val="Основной текст Знак"/>
    <w:basedOn w:val="a0"/>
    <w:link w:val="a5"/>
    <w:rsid w:val="00BF2F4B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Normal (Web)"/>
    <w:aliases w:val="Обычный (Web),Title1,Обычный (веб) Знак1,Обычный (веб) Знак Знак"/>
    <w:basedOn w:val="a"/>
    <w:link w:val="a8"/>
    <w:uiPriority w:val="99"/>
    <w:qFormat/>
    <w:rsid w:val="00BF2F4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8E3F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3F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бычный (веб) Знак"/>
    <w:aliases w:val="Обычный (Web) Знак,Title1 Знак,Обычный (веб) Знак1 Знак,Обычный (веб) Знак Знак Знак"/>
    <w:link w:val="a7"/>
    <w:uiPriority w:val="99"/>
    <w:rsid w:val="008E3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9514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95143B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10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97F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97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92650"/>
    <w:rPr>
      <w:color w:val="0000FF"/>
      <w:u w:val="single"/>
    </w:rPr>
  </w:style>
  <w:style w:type="paragraph" w:customStyle="1" w:styleId="consplusnormalmailrucssattributepostfixmailrucssattributepostfix">
    <w:name w:val="consplusnormalmailrucssattributepostfix_mailru_css_attribute_postfix"/>
    <w:basedOn w:val="a"/>
    <w:rsid w:val="007F39EC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63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10A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66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6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66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6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6B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E826C9"/>
    <w:pPr>
      <w:spacing w:after="160" w:line="240" w:lineRule="exact"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D83EF9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3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BF2F4B"/>
    <w:rPr>
      <w:sz w:val="40"/>
      <w:szCs w:val="20"/>
    </w:rPr>
  </w:style>
  <w:style w:type="character" w:customStyle="1" w:styleId="a6">
    <w:name w:val="Основной текст Знак"/>
    <w:basedOn w:val="a0"/>
    <w:link w:val="a5"/>
    <w:rsid w:val="00BF2F4B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Normal (Web)"/>
    <w:aliases w:val="Обычный (Web),Title1,Обычный (веб) Знак1,Обычный (веб) Знак Знак"/>
    <w:basedOn w:val="a"/>
    <w:link w:val="a8"/>
    <w:uiPriority w:val="99"/>
    <w:qFormat/>
    <w:rsid w:val="00BF2F4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8E3F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3F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бычный (веб) Знак"/>
    <w:aliases w:val="Обычный (Web) Знак,Title1 Знак,Обычный (веб) Знак1 Знак,Обычный (веб) Знак Знак Знак"/>
    <w:link w:val="a7"/>
    <w:uiPriority w:val="99"/>
    <w:rsid w:val="008E3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9514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95143B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10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97F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97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92650"/>
    <w:rPr>
      <w:color w:val="0000FF"/>
      <w:u w:val="single"/>
    </w:rPr>
  </w:style>
  <w:style w:type="paragraph" w:customStyle="1" w:styleId="consplusnormalmailrucssattributepostfixmailrucssattributepostfix">
    <w:name w:val="consplusnormalmailrucssattributepostfix_mailru_css_attribute_postfix"/>
    <w:basedOn w:val="a"/>
    <w:rsid w:val="007F39EC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63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E21C-A940-4A44-906A-3AA2D1A5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6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779</cp:revision>
  <cp:lastPrinted>2019-12-02T10:07:00Z</cp:lastPrinted>
  <dcterms:created xsi:type="dcterms:W3CDTF">2018-12-26T08:36:00Z</dcterms:created>
  <dcterms:modified xsi:type="dcterms:W3CDTF">2020-02-26T13:41:00Z</dcterms:modified>
</cp:coreProperties>
</file>