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32A77" w14:textId="77777777" w:rsidR="00C30EE4" w:rsidRDefault="00C30EE4" w:rsidP="007F36F2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483B3F"/>
          <w:sz w:val="23"/>
          <w:szCs w:val="23"/>
        </w:rPr>
      </w:pPr>
    </w:p>
    <w:p w14:paraId="791FF465" w14:textId="15A64A0A" w:rsidR="00A22687" w:rsidRDefault="00A22687" w:rsidP="00A2268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83B3F"/>
          <w:sz w:val="23"/>
          <w:szCs w:val="23"/>
        </w:rPr>
      </w:pPr>
      <w:r>
        <w:rPr>
          <w:rStyle w:val="a4"/>
          <w:rFonts w:ascii="Arial" w:hAnsi="Arial" w:cs="Arial"/>
          <w:color w:val="483B3F"/>
          <w:sz w:val="23"/>
          <w:szCs w:val="23"/>
        </w:rPr>
        <w:t>Информация о внесении изменений в проект</w:t>
      </w:r>
    </w:p>
    <w:p w14:paraId="59EFC432" w14:textId="047B5907" w:rsidR="00A22687" w:rsidRDefault="00A22687" w:rsidP="00A22687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rFonts w:ascii="Arial" w:hAnsi="Arial" w:cs="Arial"/>
          <w:color w:val="483B3F"/>
          <w:sz w:val="23"/>
          <w:szCs w:val="23"/>
        </w:rPr>
      </w:pPr>
      <w:r>
        <w:rPr>
          <w:rStyle w:val="a4"/>
          <w:rFonts w:ascii="Arial" w:hAnsi="Arial" w:cs="Arial"/>
          <w:color w:val="483B3F"/>
          <w:sz w:val="23"/>
          <w:szCs w:val="23"/>
        </w:rPr>
        <w:t>инициативного бюджетирования, реализуемого в 2025 году</w:t>
      </w:r>
    </w:p>
    <w:p w14:paraId="0B13250F" w14:textId="77777777" w:rsidR="00811EE6" w:rsidRDefault="00811EE6" w:rsidP="00A2268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83B3F"/>
          <w:sz w:val="23"/>
          <w:szCs w:val="23"/>
        </w:rPr>
      </w:pPr>
    </w:p>
    <w:p w14:paraId="5E469598" w14:textId="46E2982A" w:rsidR="00A22687" w:rsidRDefault="00A22687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  <w:r>
        <w:rPr>
          <w:rFonts w:ascii="Arial" w:hAnsi="Arial" w:cs="Arial"/>
          <w:color w:val="483B3F"/>
          <w:sz w:val="23"/>
          <w:szCs w:val="23"/>
        </w:rPr>
        <w:t xml:space="preserve">                 В</w:t>
      </w:r>
      <w:r w:rsidRPr="00A22687">
        <w:rPr>
          <w:rFonts w:ascii="Arial" w:hAnsi="Arial" w:cs="Arial"/>
          <w:color w:val="483B3F"/>
          <w:sz w:val="23"/>
          <w:szCs w:val="23"/>
        </w:rPr>
        <w:t xml:space="preserve"> связи с ликвид</w:t>
      </w:r>
      <w:r>
        <w:rPr>
          <w:rFonts w:ascii="Arial" w:hAnsi="Arial" w:cs="Arial"/>
          <w:color w:val="483B3F"/>
          <w:sz w:val="23"/>
          <w:szCs w:val="23"/>
        </w:rPr>
        <w:t>ацией</w:t>
      </w:r>
      <w:r w:rsidRPr="00A22687">
        <w:rPr>
          <w:rFonts w:ascii="Arial" w:hAnsi="Arial" w:cs="Arial"/>
          <w:color w:val="483B3F"/>
          <w:sz w:val="23"/>
          <w:szCs w:val="23"/>
        </w:rPr>
        <w:t xml:space="preserve"> </w:t>
      </w:r>
      <w:r>
        <w:rPr>
          <w:rFonts w:ascii="Arial" w:hAnsi="Arial" w:cs="Arial"/>
          <w:color w:val="483B3F"/>
          <w:sz w:val="23"/>
          <w:szCs w:val="23"/>
        </w:rPr>
        <w:t xml:space="preserve">в 2024 году </w:t>
      </w:r>
      <w:r w:rsidRPr="00A22687">
        <w:rPr>
          <w:rFonts w:ascii="Arial" w:hAnsi="Arial" w:cs="Arial"/>
          <w:color w:val="483B3F"/>
          <w:sz w:val="23"/>
          <w:szCs w:val="23"/>
        </w:rPr>
        <w:t>площадк</w:t>
      </w:r>
      <w:r>
        <w:rPr>
          <w:rFonts w:ascii="Arial" w:hAnsi="Arial" w:cs="Arial"/>
          <w:color w:val="483B3F"/>
          <w:sz w:val="23"/>
          <w:szCs w:val="23"/>
        </w:rPr>
        <w:t>и</w:t>
      </w:r>
      <w:r w:rsidRPr="00A22687">
        <w:rPr>
          <w:rFonts w:ascii="Arial" w:hAnsi="Arial" w:cs="Arial"/>
          <w:color w:val="483B3F"/>
          <w:sz w:val="23"/>
          <w:szCs w:val="23"/>
        </w:rPr>
        <w:t xml:space="preserve"> сбора ТКО по адресу: </w:t>
      </w:r>
      <w:proofErr w:type="spellStart"/>
      <w:r w:rsidRPr="00A22687">
        <w:rPr>
          <w:rFonts w:ascii="Arial" w:hAnsi="Arial" w:cs="Arial"/>
          <w:color w:val="483B3F"/>
          <w:sz w:val="23"/>
          <w:szCs w:val="23"/>
        </w:rPr>
        <w:t>с.Учебное</w:t>
      </w:r>
      <w:proofErr w:type="spellEnd"/>
      <w:r w:rsidRPr="00A22687">
        <w:rPr>
          <w:rFonts w:ascii="Arial" w:hAnsi="Arial" w:cs="Arial"/>
          <w:color w:val="483B3F"/>
          <w:sz w:val="23"/>
          <w:szCs w:val="23"/>
        </w:rPr>
        <w:t xml:space="preserve">, Микрорайон 1, д.16/1, </w:t>
      </w:r>
      <w:r>
        <w:rPr>
          <w:rFonts w:ascii="Arial" w:hAnsi="Arial" w:cs="Arial"/>
          <w:color w:val="483B3F"/>
          <w:sz w:val="23"/>
          <w:szCs w:val="23"/>
        </w:rPr>
        <w:t xml:space="preserve">в проект инициативного бюджетирования, </w:t>
      </w:r>
      <w:r w:rsidRPr="00A22687">
        <w:rPr>
          <w:rFonts w:ascii="Arial" w:hAnsi="Arial" w:cs="Arial"/>
          <w:color w:val="483B3F"/>
          <w:sz w:val="23"/>
          <w:szCs w:val="23"/>
        </w:rPr>
        <w:t>подлежащ</w:t>
      </w:r>
      <w:r>
        <w:rPr>
          <w:rFonts w:ascii="Arial" w:hAnsi="Arial" w:cs="Arial"/>
          <w:color w:val="483B3F"/>
          <w:sz w:val="23"/>
          <w:szCs w:val="23"/>
        </w:rPr>
        <w:t>его</w:t>
      </w:r>
      <w:r w:rsidRPr="00A22687">
        <w:rPr>
          <w:rFonts w:ascii="Arial" w:hAnsi="Arial" w:cs="Arial"/>
          <w:color w:val="483B3F"/>
          <w:sz w:val="23"/>
          <w:szCs w:val="23"/>
        </w:rPr>
        <w:t xml:space="preserve"> реализации на территории </w:t>
      </w:r>
      <w:proofErr w:type="spellStart"/>
      <w:r w:rsidRPr="00A22687">
        <w:rPr>
          <w:rFonts w:ascii="Arial" w:hAnsi="Arial" w:cs="Arial"/>
          <w:color w:val="483B3F"/>
          <w:sz w:val="23"/>
          <w:szCs w:val="23"/>
        </w:rPr>
        <w:t>с.п.Учебное</w:t>
      </w:r>
      <w:proofErr w:type="spellEnd"/>
      <w:r w:rsidRPr="00A22687">
        <w:rPr>
          <w:rFonts w:ascii="Arial" w:hAnsi="Arial" w:cs="Arial"/>
          <w:color w:val="483B3F"/>
          <w:sz w:val="23"/>
          <w:szCs w:val="23"/>
        </w:rPr>
        <w:t xml:space="preserve"> в 2025 году</w:t>
      </w:r>
      <w:r>
        <w:rPr>
          <w:rFonts w:ascii="Arial" w:hAnsi="Arial" w:cs="Arial"/>
          <w:color w:val="483B3F"/>
          <w:sz w:val="23"/>
          <w:szCs w:val="23"/>
        </w:rPr>
        <w:t>,</w:t>
      </w:r>
      <w:r w:rsidRPr="00A22687">
        <w:rPr>
          <w:rFonts w:ascii="Arial" w:hAnsi="Arial" w:cs="Arial"/>
          <w:color w:val="483B3F"/>
          <w:sz w:val="23"/>
          <w:szCs w:val="23"/>
        </w:rPr>
        <w:t xml:space="preserve"> </w:t>
      </w:r>
      <w:r>
        <w:rPr>
          <w:rFonts w:ascii="Arial" w:hAnsi="Arial" w:cs="Arial"/>
          <w:color w:val="483B3F"/>
          <w:sz w:val="23"/>
          <w:szCs w:val="23"/>
        </w:rPr>
        <w:t xml:space="preserve">вносятся изменения в части </w:t>
      </w:r>
      <w:r w:rsidRPr="00A22687">
        <w:rPr>
          <w:rFonts w:ascii="Arial" w:hAnsi="Arial" w:cs="Arial"/>
          <w:color w:val="483B3F"/>
          <w:sz w:val="23"/>
          <w:szCs w:val="23"/>
        </w:rPr>
        <w:t>в</w:t>
      </w:r>
      <w:r>
        <w:rPr>
          <w:rFonts w:ascii="Arial" w:hAnsi="Arial" w:cs="Arial"/>
          <w:color w:val="483B3F"/>
          <w:sz w:val="23"/>
          <w:szCs w:val="23"/>
        </w:rPr>
        <w:t>ключения</w:t>
      </w:r>
      <w:r w:rsidRPr="00A22687">
        <w:rPr>
          <w:rFonts w:ascii="Arial" w:hAnsi="Arial" w:cs="Arial"/>
          <w:color w:val="483B3F"/>
          <w:sz w:val="23"/>
          <w:szCs w:val="23"/>
        </w:rPr>
        <w:t xml:space="preserve"> в реализацию инициативного проекта в 2025 году обустройство площадки накопления ТКО, расположенную по адресу: </w:t>
      </w:r>
      <w:proofErr w:type="spellStart"/>
      <w:r w:rsidRPr="00A22687">
        <w:rPr>
          <w:rFonts w:ascii="Arial" w:hAnsi="Arial" w:cs="Arial"/>
          <w:color w:val="483B3F"/>
          <w:sz w:val="23"/>
          <w:szCs w:val="23"/>
        </w:rPr>
        <w:t>с.Учебное</w:t>
      </w:r>
      <w:proofErr w:type="spellEnd"/>
      <w:r w:rsidRPr="00A22687">
        <w:rPr>
          <w:rFonts w:ascii="Arial" w:hAnsi="Arial" w:cs="Arial"/>
          <w:color w:val="483B3F"/>
          <w:sz w:val="23"/>
          <w:szCs w:val="23"/>
        </w:rPr>
        <w:t>, Микрорайон 1</w:t>
      </w:r>
      <w:r w:rsidR="00811EE6">
        <w:rPr>
          <w:rFonts w:ascii="Arial" w:hAnsi="Arial" w:cs="Arial"/>
          <w:color w:val="483B3F"/>
          <w:sz w:val="23"/>
          <w:szCs w:val="23"/>
        </w:rPr>
        <w:t>-ый</w:t>
      </w:r>
      <w:r w:rsidRPr="00A22687">
        <w:rPr>
          <w:rFonts w:ascii="Arial" w:hAnsi="Arial" w:cs="Arial"/>
          <w:color w:val="483B3F"/>
          <w:sz w:val="23"/>
          <w:szCs w:val="23"/>
        </w:rPr>
        <w:t>, д.18/1</w:t>
      </w:r>
      <w:r>
        <w:rPr>
          <w:rFonts w:ascii="Arial" w:hAnsi="Arial" w:cs="Arial"/>
          <w:color w:val="483B3F"/>
          <w:sz w:val="23"/>
          <w:szCs w:val="23"/>
        </w:rPr>
        <w:t xml:space="preserve">. Указанные изменения не приводят к изменению ожидаемого результата проектов, к увеличению объема финансирования реализации проектов за счет средств бюджета </w:t>
      </w:r>
      <w:proofErr w:type="spellStart"/>
      <w:r>
        <w:rPr>
          <w:rFonts w:ascii="Arial" w:hAnsi="Arial" w:cs="Arial"/>
          <w:color w:val="483B3F"/>
          <w:sz w:val="23"/>
          <w:szCs w:val="23"/>
        </w:rPr>
        <w:t>с.п.Учебное</w:t>
      </w:r>
      <w:proofErr w:type="spellEnd"/>
      <w:r>
        <w:rPr>
          <w:rFonts w:ascii="Arial" w:hAnsi="Arial" w:cs="Arial"/>
          <w:color w:val="483B3F"/>
          <w:sz w:val="23"/>
          <w:szCs w:val="23"/>
        </w:rPr>
        <w:t xml:space="preserve"> и не ухудшают их качество, технические и функциональные характеристики.</w:t>
      </w:r>
    </w:p>
    <w:p w14:paraId="54E5C37B" w14:textId="16B569AA" w:rsidR="00A22687" w:rsidRDefault="00A22687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  <w:r>
        <w:rPr>
          <w:rFonts w:ascii="Arial" w:hAnsi="Arial" w:cs="Arial"/>
          <w:color w:val="483B3F"/>
          <w:sz w:val="23"/>
          <w:szCs w:val="23"/>
        </w:rPr>
        <w:t xml:space="preserve">Обоснование необходимости замены – </w:t>
      </w:r>
      <w:r w:rsidR="00811EE6" w:rsidRPr="00811EE6">
        <w:rPr>
          <w:rFonts w:ascii="Arial" w:hAnsi="Arial" w:cs="Arial"/>
          <w:color w:val="483B3F"/>
          <w:sz w:val="23"/>
          <w:szCs w:val="23"/>
        </w:rPr>
        <w:t xml:space="preserve">имеет приоритетное значение для жителей муниципального образования, располагается на территории </w:t>
      </w:r>
      <w:proofErr w:type="spellStart"/>
      <w:r w:rsidR="00811EE6" w:rsidRPr="00811EE6">
        <w:rPr>
          <w:rFonts w:ascii="Arial" w:hAnsi="Arial" w:cs="Arial"/>
          <w:color w:val="483B3F"/>
          <w:sz w:val="23"/>
          <w:szCs w:val="23"/>
        </w:rPr>
        <w:t>с.Учебное</w:t>
      </w:r>
      <w:proofErr w:type="spellEnd"/>
      <w:r w:rsidR="00811EE6" w:rsidRPr="00811EE6">
        <w:rPr>
          <w:rFonts w:ascii="Arial" w:hAnsi="Arial" w:cs="Arial"/>
          <w:color w:val="483B3F"/>
          <w:sz w:val="23"/>
          <w:szCs w:val="23"/>
        </w:rPr>
        <w:t>, стоимость соответствует заявленным требованиям</w:t>
      </w:r>
      <w:r>
        <w:rPr>
          <w:rFonts w:ascii="Arial" w:hAnsi="Arial" w:cs="Arial"/>
          <w:color w:val="483B3F"/>
          <w:sz w:val="23"/>
          <w:szCs w:val="23"/>
        </w:rPr>
        <w:t>.</w:t>
      </w:r>
    </w:p>
    <w:p w14:paraId="48A349B1" w14:textId="3B4EE836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5D2F4272" w14:textId="7914FFA7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35A0AD9E" w14:textId="70315B4A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30881E5E" w14:textId="7101D8FB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6EEE1768" w14:textId="3F04E54C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49045AC8" w14:textId="471B8325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05831024" w14:textId="100EE58F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2689666F" w14:textId="002B6EBE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1D442E44" w14:textId="5BAFA5DE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7C7B2297" w14:textId="1AEAFF1B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44497936" w14:textId="51BBF49E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32A42FBC" w14:textId="5FC80D12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18AA5A36" w14:textId="5A5387F5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5193A0A3" w14:textId="278676DE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6C8ADA78" w14:textId="25EC13CC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6CC049A8" w14:textId="27D695FD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6E44CA5F" w14:textId="601498F1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113C4E43" w14:textId="51932BB8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16010158" w14:textId="3F9D5C18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12E2D75E" w14:textId="3C3E87D0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45ED1CD7" w14:textId="664B29D0" w:rsidR="00C30EE4" w:rsidRDefault="00C30EE4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6C900779" w14:textId="6C7B90E9" w:rsidR="007F36F2" w:rsidRDefault="007F36F2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5B732079" w14:textId="77777777" w:rsidR="007F36F2" w:rsidRDefault="007F36F2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258E28A6" w14:textId="59BA38ED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4551E562" w14:textId="71D9B784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3D4B7268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14:paraId="1270E2FD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выдвижения, внесения, </w:t>
      </w:r>
    </w:p>
    <w:p w14:paraId="0FC0CA45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обсуждения, рассмотрения</w:t>
      </w:r>
    </w:p>
    <w:p w14:paraId="721C820B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инициативных проектов, а также проведения</w:t>
      </w:r>
    </w:p>
    <w:p w14:paraId="4AB5DD0D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конкурсного отбора на территории</w:t>
      </w:r>
    </w:p>
    <w:p w14:paraId="3DEE1BB5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Учебное</w:t>
      </w:r>
    </w:p>
    <w:p w14:paraId="72A9BC60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ACB5F8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263"/>
      <w:bookmarkEnd w:id="0"/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ИНИЦИАТИВНЫЙ ПРОЕКТ</w:t>
      </w:r>
    </w:p>
    <w:p w14:paraId="20CDD81E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E8B577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Наименование инициативного проекта: </w:t>
      </w:r>
      <w:r w:rsidRPr="006F36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Обустройство двух контейнерных площадок ТКО в селе</w:t>
      </w:r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Учебное Прохладненского муниципального района КБР (возле школы по </w:t>
      </w:r>
      <w:proofErr w:type="spellStart"/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ул.Школьная</w:t>
      </w:r>
      <w:proofErr w:type="spellEnd"/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д.17 и воз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</w:t>
      </w:r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е дома по </w:t>
      </w:r>
      <w:proofErr w:type="spellStart"/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ул.Микрорайон</w:t>
      </w:r>
      <w:proofErr w:type="spellEnd"/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1, д.18/1).</w:t>
      </w:r>
    </w:p>
    <w:p w14:paraId="61866368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2.Информация об инициаторе проекта:</w:t>
      </w:r>
    </w:p>
    <w:p w14:paraId="7BA06A10" w14:textId="12E68496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Инициатор (Ф. И. О.): </w:t>
      </w:r>
      <w:proofErr w:type="spellStart"/>
      <w:r w:rsidR="00C30EE4" w:rsidRPr="00C30E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Тараборин</w:t>
      </w:r>
      <w:proofErr w:type="spellEnd"/>
      <w:r w:rsidR="00C30EE4" w:rsidRPr="00C30E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Николай Петрович</w:t>
      </w:r>
    </w:p>
    <w:p w14:paraId="5411ED7C" w14:textId="6D785414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Контактный телефон: </w:t>
      </w:r>
      <w:r w:rsidR="00C30EE4" w:rsidRPr="00C30E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8-960-425-82-53</w:t>
      </w:r>
    </w:p>
    <w:p w14:paraId="4ED089AF" w14:textId="074BBAA0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проживания: </w:t>
      </w:r>
      <w:proofErr w:type="spellStart"/>
      <w:r w:rsidR="00C30EE4" w:rsidRPr="00C30E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с.Учебное</w:t>
      </w:r>
      <w:proofErr w:type="spellEnd"/>
    </w:p>
    <w:p w14:paraId="313EDE09" w14:textId="77777777" w:rsidR="001E7FCA" w:rsidRPr="006F368D" w:rsidRDefault="001E7FCA" w:rsidP="001E7FCA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Территория (часть территории) в границах которой будет реализовываться инициативный проект: </w:t>
      </w:r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село Учебное Прохладненского муниципального района Кабардино-Балкарской Республики</w:t>
      </w:r>
    </w:p>
    <w:p w14:paraId="53D8C27B" w14:textId="77777777" w:rsidR="001E7FCA" w:rsidRPr="006F368D" w:rsidRDefault="001E7FCA" w:rsidP="001E7FCA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Описание проблемы, на решение которой направлен инициативный проект: </w:t>
      </w:r>
      <w:r w:rsidRPr="006F36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</w:t>
      </w:r>
      <w:proofErr w:type="spellStart"/>
      <w:r w:rsidRPr="006F36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с.Учебное</w:t>
      </w:r>
      <w:proofErr w:type="spellEnd"/>
      <w:r w:rsidRPr="006F36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 реализации проекта частично решится проблема благоустройства территории населённого пункта, обустройство контейнерных площадок в селе, сбор твердых коммунальных отходов.</w:t>
      </w:r>
    </w:p>
    <w:p w14:paraId="3DA9BFE7" w14:textId="77777777" w:rsidR="001E7FCA" w:rsidRPr="006F368D" w:rsidRDefault="001E7FCA" w:rsidP="001E7FCA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5.Ожидаемые результаты от реализации инициативного проекта: </w:t>
      </w:r>
      <w:r w:rsidRPr="006F36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Реализация данного проекта позволит частично решить проблему по утилизации твердых коммунальных отходов.</w:t>
      </w:r>
    </w:p>
    <w:p w14:paraId="3433C4E1" w14:textId="77777777" w:rsidR="001E7FCA" w:rsidRPr="006F368D" w:rsidRDefault="001E7FCA" w:rsidP="001E7FCA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Обоснование предложений по решению проблемы: </w:t>
      </w:r>
      <w:r w:rsidRPr="006F36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Для реализации проекта будет привлечено население </w:t>
      </w:r>
      <w:proofErr w:type="spellStart"/>
      <w:r w:rsidRPr="006F36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с.Учебное</w:t>
      </w:r>
      <w:proofErr w:type="spellEnd"/>
      <w:r w:rsidRPr="006F36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 деятельность которых будет направлена на привлечение финансовых средств в виде пожертвований физических лиц, индивидуальных предпринимателей. </w:t>
      </w:r>
    </w:p>
    <w:p w14:paraId="4114BBE9" w14:textId="77777777" w:rsidR="001E7FCA" w:rsidRPr="006F368D" w:rsidRDefault="001E7FCA" w:rsidP="001E7FCA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Основной метод работы инициативной группы для привлечения населения к реализации проекта по обустройству двух контейнерных площадок в </w:t>
      </w:r>
      <w:proofErr w:type="spellStart"/>
      <w:r w:rsidRPr="006F36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с.Учебное</w:t>
      </w:r>
      <w:proofErr w:type="spellEnd"/>
      <w:r w:rsidRPr="006F36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Прохладненского муниципального района КБР - это проведение собраний, встреч с жителями, спонсорами.</w:t>
      </w:r>
    </w:p>
    <w:p w14:paraId="5379C11F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F29630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Расчет необходимых расходов на реализацию инициативного проекта: </w:t>
      </w:r>
    </w:p>
    <w:p w14:paraId="75784D55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предоставлен локальный сметный расчет на сумму 67220 рублей, в котором прописаны объемы работ по обустройству контейнерной площадки ТКО в количестве 1 штуки.</w:t>
      </w:r>
    </w:p>
    <w:p w14:paraId="233BA1EE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31"/>
        <w:gridCol w:w="1814"/>
        <w:gridCol w:w="1421"/>
        <w:gridCol w:w="4652"/>
      </w:tblGrid>
      <w:tr w:rsidR="001E7FCA" w:rsidRPr="006F368D" w14:paraId="1C7EA03B" w14:textId="77777777" w:rsidTr="00F262D0">
        <w:tc>
          <w:tcPr>
            <w:tcW w:w="567" w:type="dxa"/>
            <w:vAlign w:val="center"/>
          </w:tcPr>
          <w:p w14:paraId="41BFE3A1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531" w:type="dxa"/>
            <w:vAlign w:val="center"/>
          </w:tcPr>
          <w:p w14:paraId="798C6BDB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работ (услуг)</w:t>
            </w:r>
          </w:p>
        </w:tc>
        <w:tc>
          <w:tcPr>
            <w:tcW w:w="1814" w:type="dxa"/>
            <w:vAlign w:val="center"/>
          </w:tcPr>
          <w:p w14:paraId="1B129EA1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Планируемые сроки реализации</w:t>
            </w:r>
          </w:p>
        </w:tc>
        <w:tc>
          <w:tcPr>
            <w:tcW w:w="1421" w:type="dxa"/>
            <w:vAlign w:val="center"/>
          </w:tcPr>
          <w:p w14:paraId="345C59E2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Полная стоимость (руб.)</w:t>
            </w:r>
          </w:p>
        </w:tc>
        <w:tc>
          <w:tcPr>
            <w:tcW w:w="4652" w:type="dxa"/>
            <w:vAlign w:val="center"/>
          </w:tcPr>
          <w:p w14:paraId="55F1134F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 (при наличии - локальных сметных расчетов, коммерческих предложений и т.д.)</w:t>
            </w:r>
          </w:p>
        </w:tc>
      </w:tr>
      <w:tr w:rsidR="001E7FCA" w:rsidRPr="006F368D" w14:paraId="476906CA" w14:textId="77777777" w:rsidTr="00F262D0">
        <w:tc>
          <w:tcPr>
            <w:tcW w:w="567" w:type="dxa"/>
          </w:tcPr>
          <w:p w14:paraId="40D5CBCE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31" w:type="dxa"/>
          </w:tcPr>
          <w:p w14:paraId="64F8658A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подстилающих и выравнивающих слоев оснований: из щебня</w:t>
            </w: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814" w:type="dxa"/>
          </w:tcPr>
          <w:p w14:paraId="285C58D1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14:paraId="79C8232A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4293,45</w:t>
            </w:r>
          </w:p>
        </w:tc>
        <w:tc>
          <w:tcPr>
            <w:tcW w:w="4652" w:type="dxa"/>
          </w:tcPr>
          <w:p w14:paraId="0DF9E8EA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7FCA" w:rsidRPr="006F368D" w14:paraId="417FD47D" w14:textId="77777777" w:rsidTr="00F262D0">
        <w:tc>
          <w:tcPr>
            <w:tcW w:w="567" w:type="dxa"/>
          </w:tcPr>
          <w:p w14:paraId="23364C8D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31" w:type="dxa"/>
          </w:tcPr>
          <w:p w14:paraId="7523768A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бетонной подготовки</w:t>
            </w:r>
          </w:p>
        </w:tc>
        <w:tc>
          <w:tcPr>
            <w:tcW w:w="1814" w:type="dxa"/>
          </w:tcPr>
          <w:p w14:paraId="6C878A9C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14:paraId="26DD73E4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5 340,70</w:t>
            </w:r>
          </w:p>
        </w:tc>
        <w:tc>
          <w:tcPr>
            <w:tcW w:w="4652" w:type="dxa"/>
          </w:tcPr>
          <w:p w14:paraId="18B3B6FD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7FCA" w:rsidRPr="006F368D" w14:paraId="282338A9" w14:textId="77777777" w:rsidTr="00F262D0">
        <w:tc>
          <w:tcPr>
            <w:tcW w:w="567" w:type="dxa"/>
          </w:tcPr>
          <w:p w14:paraId="60078B50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531" w:type="dxa"/>
          </w:tcPr>
          <w:p w14:paraId="1C7855FB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Установка металлических столбов высотой до 4 м: </w:t>
            </w: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 погружением в бетонное основание</w:t>
            </w:r>
          </w:p>
        </w:tc>
        <w:tc>
          <w:tcPr>
            <w:tcW w:w="1814" w:type="dxa"/>
          </w:tcPr>
          <w:p w14:paraId="4F873076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14:paraId="105AF424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7 265,23</w:t>
            </w:r>
          </w:p>
        </w:tc>
        <w:tc>
          <w:tcPr>
            <w:tcW w:w="4652" w:type="dxa"/>
          </w:tcPr>
          <w:p w14:paraId="0C54B151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7FCA" w:rsidRPr="006F368D" w14:paraId="0CE42498" w14:textId="77777777" w:rsidTr="00F262D0">
        <w:tc>
          <w:tcPr>
            <w:tcW w:w="567" w:type="dxa"/>
          </w:tcPr>
          <w:p w14:paraId="6A4162C4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531" w:type="dxa"/>
          </w:tcPr>
          <w:p w14:paraId="6976DBF5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обрешетки из труб</w:t>
            </w: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814" w:type="dxa"/>
          </w:tcPr>
          <w:p w14:paraId="0FE12F48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14:paraId="4CDF9880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11636,59</w:t>
            </w:r>
          </w:p>
        </w:tc>
        <w:tc>
          <w:tcPr>
            <w:tcW w:w="4652" w:type="dxa"/>
          </w:tcPr>
          <w:p w14:paraId="38EA3AF2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7FCA" w:rsidRPr="006F368D" w14:paraId="4D19AB14" w14:textId="77777777" w:rsidTr="00F262D0">
        <w:tc>
          <w:tcPr>
            <w:tcW w:w="567" w:type="dxa"/>
          </w:tcPr>
          <w:p w14:paraId="275C840E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531" w:type="dxa"/>
          </w:tcPr>
          <w:p w14:paraId="2342E6B4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Облицовка стальным профилированным листом</w:t>
            </w:r>
          </w:p>
        </w:tc>
        <w:tc>
          <w:tcPr>
            <w:tcW w:w="1814" w:type="dxa"/>
          </w:tcPr>
          <w:p w14:paraId="58994428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14:paraId="0AD8984A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19637,39</w:t>
            </w:r>
          </w:p>
        </w:tc>
        <w:tc>
          <w:tcPr>
            <w:tcW w:w="4652" w:type="dxa"/>
          </w:tcPr>
          <w:p w14:paraId="3256F59F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7FCA" w:rsidRPr="006F368D" w14:paraId="6D034E2B" w14:textId="77777777" w:rsidTr="00F262D0">
        <w:tc>
          <w:tcPr>
            <w:tcW w:w="567" w:type="dxa"/>
          </w:tcPr>
          <w:p w14:paraId="6CC501B1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531" w:type="dxa"/>
          </w:tcPr>
          <w:p w14:paraId="5CDEE4ED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Огрунтовка</w:t>
            </w:r>
            <w:proofErr w:type="spellEnd"/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металлических поверхностей за один раз: грунтовкой ГФ-021</w:t>
            </w:r>
          </w:p>
        </w:tc>
        <w:tc>
          <w:tcPr>
            <w:tcW w:w="1814" w:type="dxa"/>
          </w:tcPr>
          <w:p w14:paraId="6E013B3A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14:paraId="404A05D3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300,55</w:t>
            </w:r>
          </w:p>
        </w:tc>
        <w:tc>
          <w:tcPr>
            <w:tcW w:w="4652" w:type="dxa"/>
          </w:tcPr>
          <w:p w14:paraId="72CE3CE7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7FCA" w:rsidRPr="006F368D" w14:paraId="2FADF8D8" w14:textId="77777777" w:rsidTr="00F262D0">
        <w:tc>
          <w:tcPr>
            <w:tcW w:w="567" w:type="dxa"/>
          </w:tcPr>
          <w:p w14:paraId="32DAC953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531" w:type="dxa"/>
          </w:tcPr>
          <w:p w14:paraId="0E6A38D1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Окраска металлических </w:t>
            </w:r>
            <w:proofErr w:type="spellStart"/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огрунтованных</w:t>
            </w:r>
            <w:proofErr w:type="spellEnd"/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поверхностей: эмалью ПФ-115</w:t>
            </w: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814" w:type="dxa"/>
          </w:tcPr>
          <w:p w14:paraId="1C125E3A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14:paraId="07B5A8AC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150,53</w:t>
            </w:r>
          </w:p>
        </w:tc>
        <w:tc>
          <w:tcPr>
            <w:tcW w:w="4652" w:type="dxa"/>
          </w:tcPr>
          <w:p w14:paraId="5F147A8A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7FCA" w:rsidRPr="006F368D" w14:paraId="54A9E133" w14:textId="77777777" w:rsidTr="00F262D0">
        <w:tc>
          <w:tcPr>
            <w:tcW w:w="567" w:type="dxa"/>
          </w:tcPr>
          <w:p w14:paraId="403041D9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531" w:type="dxa"/>
          </w:tcPr>
          <w:p w14:paraId="165AF155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затраты</w:t>
            </w:r>
          </w:p>
        </w:tc>
        <w:tc>
          <w:tcPr>
            <w:tcW w:w="1814" w:type="dxa"/>
          </w:tcPr>
          <w:p w14:paraId="39E91901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14:paraId="3E710E02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18595,56</w:t>
            </w:r>
          </w:p>
        </w:tc>
        <w:tc>
          <w:tcPr>
            <w:tcW w:w="4652" w:type="dxa"/>
          </w:tcPr>
          <w:p w14:paraId="123349FB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4313227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5DC6BA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Планируемые источники финансирования мероприятий инициативного проекта:</w:t>
      </w:r>
    </w:p>
    <w:p w14:paraId="2E9DAF21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25"/>
        <w:gridCol w:w="1191"/>
        <w:gridCol w:w="4202"/>
      </w:tblGrid>
      <w:tr w:rsidR="001E7FCA" w:rsidRPr="006F368D" w14:paraId="5FC3F893" w14:textId="77777777" w:rsidTr="00F262D0">
        <w:tc>
          <w:tcPr>
            <w:tcW w:w="567" w:type="dxa"/>
            <w:vAlign w:val="center"/>
          </w:tcPr>
          <w:p w14:paraId="72544B7E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025" w:type="dxa"/>
            <w:vAlign w:val="center"/>
          </w:tcPr>
          <w:p w14:paraId="26E11E0E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источников</w:t>
            </w:r>
          </w:p>
        </w:tc>
        <w:tc>
          <w:tcPr>
            <w:tcW w:w="1191" w:type="dxa"/>
            <w:vAlign w:val="center"/>
          </w:tcPr>
          <w:p w14:paraId="254ACD8A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(руб.)</w:t>
            </w:r>
          </w:p>
        </w:tc>
        <w:tc>
          <w:tcPr>
            <w:tcW w:w="4202" w:type="dxa"/>
            <w:vAlign w:val="center"/>
          </w:tcPr>
          <w:p w14:paraId="41BBE16D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(наличие согласия граждан, гарантийных писем организаций и т.д.)</w:t>
            </w:r>
          </w:p>
        </w:tc>
      </w:tr>
      <w:tr w:rsidR="001E7FCA" w:rsidRPr="006F368D" w14:paraId="4A7CD993" w14:textId="77777777" w:rsidTr="00F262D0">
        <w:tc>
          <w:tcPr>
            <w:tcW w:w="567" w:type="dxa"/>
          </w:tcPr>
          <w:p w14:paraId="7C240168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25" w:type="dxa"/>
          </w:tcPr>
          <w:p w14:paraId="0C56E31A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1191" w:type="dxa"/>
          </w:tcPr>
          <w:p w14:paraId="7C531AB5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123684,80</w:t>
            </w:r>
          </w:p>
        </w:tc>
        <w:tc>
          <w:tcPr>
            <w:tcW w:w="4202" w:type="dxa"/>
          </w:tcPr>
          <w:p w14:paraId="1B348FC9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  иной межбюджетный трансферт</w:t>
            </w:r>
          </w:p>
        </w:tc>
      </w:tr>
      <w:tr w:rsidR="001E7FCA" w:rsidRPr="006F368D" w14:paraId="3A481A95" w14:textId="77777777" w:rsidTr="00F262D0">
        <w:tc>
          <w:tcPr>
            <w:tcW w:w="567" w:type="dxa"/>
          </w:tcPr>
          <w:p w14:paraId="32B3C826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25" w:type="dxa"/>
          </w:tcPr>
          <w:p w14:paraId="36123B4A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заинтересованных лиц</w:t>
            </w:r>
          </w:p>
        </w:tc>
        <w:tc>
          <w:tcPr>
            <w:tcW w:w="1191" w:type="dxa"/>
          </w:tcPr>
          <w:p w14:paraId="7479456B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10755,20</w:t>
            </w:r>
          </w:p>
        </w:tc>
        <w:tc>
          <w:tcPr>
            <w:tcW w:w="4202" w:type="dxa"/>
          </w:tcPr>
          <w:p w14:paraId="6B691B45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8%  от общей стоимости проекта</w:t>
            </w:r>
          </w:p>
        </w:tc>
      </w:tr>
      <w:tr w:rsidR="001E7FCA" w:rsidRPr="006F368D" w14:paraId="1B04F4A2" w14:textId="77777777" w:rsidTr="00F262D0">
        <w:tc>
          <w:tcPr>
            <w:tcW w:w="567" w:type="dxa"/>
          </w:tcPr>
          <w:p w14:paraId="7B308AFC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5" w:type="dxa"/>
          </w:tcPr>
          <w:p w14:paraId="1050E2FB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т.ч. :</w:t>
            </w:r>
          </w:p>
        </w:tc>
        <w:tc>
          <w:tcPr>
            <w:tcW w:w="1191" w:type="dxa"/>
          </w:tcPr>
          <w:p w14:paraId="0A206D5C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2" w:type="dxa"/>
          </w:tcPr>
          <w:p w14:paraId="1910226A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7FCA" w:rsidRPr="006F368D" w14:paraId="23376581" w14:textId="77777777" w:rsidTr="00F262D0">
        <w:tc>
          <w:tcPr>
            <w:tcW w:w="567" w:type="dxa"/>
          </w:tcPr>
          <w:p w14:paraId="2829A034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5" w:type="dxa"/>
          </w:tcPr>
          <w:p w14:paraId="5FF3AAF4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средства юридических лиц и индивидуальных предпринимателей</w:t>
            </w:r>
          </w:p>
        </w:tc>
        <w:tc>
          <w:tcPr>
            <w:tcW w:w="1191" w:type="dxa"/>
          </w:tcPr>
          <w:p w14:paraId="21F23818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6722,00</w:t>
            </w:r>
          </w:p>
        </w:tc>
        <w:tc>
          <w:tcPr>
            <w:tcW w:w="4202" w:type="dxa"/>
          </w:tcPr>
          <w:p w14:paraId="645EC84F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5% от общей стоимости проекта</w:t>
            </w:r>
          </w:p>
        </w:tc>
      </w:tr>
      <w:tr w:rsidR="001E7FCA" w:rsidRPr="006F368D" w14:paraId="41857B94" w14:textId="77777777" w:rsidTr="00F262D0">
        <w:tc>
          <w:tcPr>
            <w:tcW w:w="567" w:type="dxa"/>
          </w:tcPr>
          <w:p w14:paraId="1F3DC16F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5" w:type="dxa"/>
          </w:tcPr>
          <w:p w14:paraId="1F328250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средства граждан</w:t>
            </w:r>
          </w:p>
        </w:tc>
        <w:tc>
          <w:tcPr>
            <w:tcW w:w="1191" w:type="dxa"/>
          </w:tcPr>
          <w:p w14:paraId="6FBDF95F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4033,20</w:t>
            </w:r>
          </w:p>
        </w:tc>
        <w:tc>
          <w:tcPr>
            <w:tcW w:w="4202" w:type="dxa"/>
          </w:tcPr>
          <w:p w14:paraId="6614A832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3% от общей стоимости проекта</w:t>
            </w:r>
          </w:p>
        </w:tc>
      </w:tr>
      <w:tr w:rsidR="001E7FCA" w:rsidRPr="006F368D" w14:paraId="0D04BF81" w14:textId="77777777" w:rsidTr="00F262D0">
        <w:tc>
          <w:tcPr>
            <w:tcW w:w="567" w:type="dxa"/>
          </w:tcPr>
          <w:p w14:paraId="38E2A872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5" w:type="dxa"/>
          </w:tcPr>
          <w:p w14:paraId="6A64E26C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91" w:type="dxa"/>
          </w:tcPr>
          <w:p w14:paraId="3B4F2E3D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134440,00</w:t>
            </w:r>
          </w:p>
        </w:tc>
        <w:tc>
          <w:tcPr>
            <w:tcW w:w="4202" w:type="dxa"/>
          </w:tcPr>
          <w:p w14:paraId="67ADAE4D" w14:textId="77777777" w:rsidR="001E7FCA" w:rsidRPr="006F368D" w:rsidRDefault="001E7FCA" w:rsidP="00F26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14:paraId="0A337130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89F030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9.Обьем неденежного вклада, обеспечиваемый инициатором проекта, в том числе: </w:t>
      </w:r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численность населения, которое примет участие в реализации проекта безвозмездным трудом - 2 чел.</w:t>
      </w:r>
    </w:p>
    <w:p w14:paraId="30D052A8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FFBC31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9.1.Неденежный вклад граждан (добровольное имущественное участие, трудовое участие): </w:t>
      </w:r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Инициативные платежи в реализацию Инициативного проекта 3% от общей стоимости проекта в виде добровольных пожертвований физических лиц, в сумме - 4033,20  рублей.</w:t>
      </w:r>
    </w:p>
    <w:p w14:paraId="67E37060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1B5B0525" w14:textId="16F23E42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9.2.Неденежный вклад юридических лиц, индивидуальных предпринимателей (добровольное имущественное участие, трудовое участие: </w:t>
      </w:r>
      <w:r w:rsidRPr="006F368D">
        <w:rPr>
          <w:rFonts w:ascii="Calibri" w:eastAsia="Times New Roman" w:hAnsi="Calibri" w:cs="Calibri"/>
          <w:lang w:eastAsia="ru-RU"/>
        </w:rPr>
        <w:t xml:space="preserve"> </w:t>
      </w:r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Инициативные платежи в реализацию Инициативного проекта 5% от общей стоимости проекта, в виде добровольных</w:t>
      </w:r>
      <w:r w:rsidR="00FF4D2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пожертвований индивидуальных предпринимателей в сумме - 6722,00  рублей.</w:t>
      </w:r>
    </w:p>
    <w:p w14:paraId="0DE10FFF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2F5BEB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 Социальная эффективность от реализации инициативного проекта:</w:t>
      </w:r>
    </w:p>
    <w:p w14:paraId="49E5F547" w14:textId="77777777" w:rsidR="001E7FCA" w:rsidRPr="006F368D" w:rsidRDefault="001E7FCA" w:rsidP="001E7FCA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10.1.Прямые </w:t>
      </w:r>
      <w:proofErr w:type="spellStart"/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благополучатели</w:t>
      </w:r>
      <w:proofErr w:type="spellEnd"/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инициативного проекта, в том числе их количественный состав (описание групп населения, которые регулярно будут пользоваться результатами выполненного инициативного проекта):</w:t>
      </w:r>
    </w:p>
    <w:p w14:paraId="15FF7365" w14:textId="77777777" w:rsidR="001E7FCA" w:rsidRPr="006F368D" w:rsidRDefault="001E7FCA" w:rsidP="001E7FCA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Количественный состав </w:t>
      </w:r>
      <w:proofErr w:type="spellStart"/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благополучателей</w:t>
      </w:r>
      <w:proofErr w:type="spellEnd"/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1042 человека, жители </w:t>
      </w:r>
      <w:proofErr w:type="spellStart"/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с.Учебное</w:t>
      </w:r>
      <w:proofErr w:type="spellEnd"/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14:paraId="03FAB1ED" w14:textId="77777777" w:rsidR="001E7FCA" w:rsidRPr="006F368D" w:rsidRDefault="001E7FCA" w:rsidP="001E7FCA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Число прямых </w:t>
      </w:r>
      <w:proofErr w:type="spellStart"/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благополучателей</w:t>
      </w:r>
      <w:proofErr w:type="spellEnd"/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(человек): </w:t>
      </w:r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1042 человека.</w:t>
      </w:r>
    </w:p>
    <w:p w14:paraId="43888878" w14:textId="77777777" w:rsidR="001E7FCA" w:rsidRPr="006F368D" w:rsidRDefault="001E7FCA" w:rsidP="001E7FCA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Планируемые сроки реализации инициативного проекта: </w:t>
      </w:r>
      <w:r w:rsidRPr="006F36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 01.10.2025  года</w:t>
      </w:r>
    </w:p>
    <w:p w14:paraId="67E84659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DFAD9B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14:paraId="2413F504" w14:textId="77777777" w:rsidR="001E7FCA" w:rsidRPr="006F368D" w:rsidRDefault="001E7FCA" w:rsidP="001E7FCA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проектно-сметная (сметная) документация.</w:t>
      </w:r>
    </w:p>
    <w:p w14:paraId="2CAB6EE6" w14:textId="77777777" w:rsidR="001E7FCA" w:rsidRPr="006F368D" w:rsidRDefault="001E7FCA" w:rsidP="001E7FCA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Фото – 4 шт.</w:t>
      </w:r>
    </w:p>
    <w:p w14:paraId="47CA3C3B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7572A2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BB8A78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BBDA5C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Инициатор(ы)проекта</w:t>
      </w:r>
    </w:p>
    <w:p w14:paraId="5AB4E12C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(представитель инициатора)    _________________    ______________________________</w:t>
      </w:r>
    </w:p>
    <w:p w14:paraId="682F4899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(подпись)                               (Ф.И.О.)</w:t>
      </w:r>
    </w:p>
    <w:p w14:paraId="7900F9D5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7D61EE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 __________ 20__ г.</w:t>
      </w:r>
    </w:p>
    <w:p w14:paraId="2622C38D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B4B4C4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87940E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479031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7356A2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CF4C7C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B5FD66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C70F69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A73BCA" w14:textId="77777777" w:rsidR="001E7FCA" w:rsidRPr="006F368D" w:rsidRDefault="001E7FCA" w:rsidP="001E7FC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AD659D" w14:textId="77777777" w:rsidR="001E7FCA" w:rsidRDefault="001E7FCA" w:rsidP="001E7FCA"/>
    <w:p w14:paraId="486237C4" w14:textId="7B023AEF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1F9BCFC6" w14:textId="377E969A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p w14:paraId="0E646A37" w14:textId="77777777" w:rsidR="001E7FCA" w:rsidRDefault="001E7FCA" w:rsidP="00A226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</w:p>
    <w:sectPr w:rsidR="001E7FCA" w:rsidSect="00FF4D2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BF"/>
    <w:rsid w:val="001E7FCA"/>
    <w:rsid w:val="002B72BF"/>
    <w:rsid w:val="007A58CA"/>
    <w:rsid w:val="007F36F2"/>
    <w:rsid w:val="00811EE6"/>
    <w:rsid w:val="00A22687"/>
    <w:rsid w:val="00C30EE4"/>
    <w:rsid w:val="00FF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065F5"/>
  <w15:chartTrackingRefBased/>
  <w15:docId w15:val="{2875452A-E113-4BDE-80D4-E8BAFCD1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2687"/>
    <w:rPr>
      <w:b/>
      <w:bCs/>
    </w:rPr>
  </w:style>
  <w:style w:type="character" w:styleId="a5">
    <w:name w:val="Hyperlink"/>
    <w:basedOn w:val="a0"/>
    <w:uiPriority w:val="99"/>
    <w:semiHidden/>
    <w:unhideWhenUsed/>
    <w:rsid w:val="00A226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7</cp:revision>
  <cp:lastPrinted>2025-08-04T12:33:00Z</cp:lastPrinted>
  <dcterms:created xsi:type="dcterms:W3CDTF">2025-06-02T13:02:00Z</dcterms:created>
  <dcterms:modified xsi:type="dcterms:W3CDTF">2025-08-04T12:46:00Z</dcterms:modified>
</cp:coreProperties>
</file>