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29E59" w14:textId="77777777" w:rsidR="00685418" w:rsidRDefault="00685418" w:rsidP="00FC523C">
      <w:pPr>
        <w:shd w:val="clear" w:color="auto" w:fill="FFFFFF"/>
        <w:suppressAutoHyphens/>
        <w:jc w:val="right"/>
        <w:rPr>
          <w:rFonts w:ascii="Calibri" w:hAnsi="Calibri" w:cs="Calibri"/>
          <w:color w:val="202020"/>
          <w:sz w:val="28"/>
          <w:szCs w:val="28"/>
          <w:lang w:eastAsia="ar-SA"/>
        </w:rPr>
      </w:pPr>
    </w:p>
    <w:p w14:paraId="3C317C06" w14:textId="77777777" w:rsidR="00FC523C" w:rsidRPr="00FC523C" w:rsidRDefault="00F72049" w:rsidP="00FC523C">
      <w:pPr>
        <w:shd w:val="clear" w:color="auto" w:fill="FFFFFF"/>
        <w:suppressAutoHyphens/>
        <w:jc w:val="right"/>
        <w:rPr>
          <w:rFonts w:ascii="Calibri" w:hAnsi="Calibri" w:cs="Calibri"/>
          <w:color w:val="202020"/>
          <w:sz w:val="28"/>
          <w:szCs w:val="28"/>
          <w:lang w:eastAsia="ar-SA"/>
        </w:rPr>
      </w:pPr>
      <w:r>
        <w:rPr>
          <w:noProof/>
        </w:rPr>
        <w:drawing>
          <wp:anchor distT="36830" distB="36830" distL="6400800" distR="6400800" simplePos="0" relativeHeight="251657728" behindDoc="0" locked="0" layoutInCell="1" allowOverlap="1" wp14:anchorId="3A886AAB" wp14:editId="1E70F42C">
            <wp:simplePos x="0" y="0"/>
            <wp:positionH relativeFrom="margin">
              <wp:posOffset>2642870</wp:posOffset>
            </wp:positionH>
            <wp:positionV relativeFrom="paragraph">
              <wp:posOffset>-466725</wp:posOffset>
            </wp:positionV>
            <wp:extent cx="721360" cy="852805"/>
            <wp:effectExtent l="0" t="0" r="2540" b="4445"/>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1360" cy="852805"/>
                    </a:xfrm>
                    <a:prstGeom prst="rect">
                      <a:avLst/>
                    </a:prstGeom>
                    <a:noFill/>
                    <a:ln>
                      <a:noFill/>
                    </a:ln>
                  </pic:spPr>
                </pic:pic>
              </a:graphicData>
            </a:graphic>
            <wp14:sizeRelH relativeFrom="page">
              <wp14:pctWidth>0</wp14:pctWidth>
            </wp14:sizeRelH>
            <wp14:sizeRelV relativeFrom="page">
              <wp14:pctHeight>0</wp14:pctHeight>
            </wp14:sizeRelV>
          </wp:anchor>
        </w:drawing>
      </w:r>
      <w:r w:rsidR="00FC523C" w:rsidRPr="00FC523C">
        <w:rPr>
          <w:rFonts w:ascii="Calibri" w:hAnsi="Calibri" w:cs="Calibri"/>
          <w:color w:val="202020"/>
          <w:sz w:val="28"/>
          <w:szCs w:val="28"/>
          <w:lang w:eastAsia="ar-SA"/>
        </w:rPr>
        <w:t xml:space="preserve">                                                                                                                                                           </w:t>
      </w:r>
    </w:p>
    <w:p w14:paraId="516FB4CA" w14:textId="77777777" w:rsidR="00FC523C" w:rsidRPr="00FC523C" w:rsidRDefault="00FC523C" w:rsidP="00FC523C">
      <w:pPr>
        <w:spacing w:line="276" w:lineRule="auto"/>
        <w:jc w:val="center"/>
        <w:outlineLvl w:val="0"/>
        <w:rPr>
          <w:color w:val="000000"/>
          <w:sz w:val="16"/>
          <w:szCs w:val="16"/>
        </w:rPr>
      </w:pPr>
    </w:p>
    <w:p w14:paraId="45779594" w14:textId="77777777" w:rsidR="00FC523C" w:rsidRPr="00FC523C" w:rsidRDefault="00FC523C" w:rsidP="00FC523C">
      <w:pPr>
        <w:spacing w:line="276" w:lineRule="auto"/>
        <w:outlineLvl w:val="0"/>
        <w:rPr>
          <w:color w:val="000000"/>
          <w:sz w:val="16"/>
          <w:szCs w:val="16"/>
        </w:rPr>
      </w:pPr>
    </w:p>
    <w:p w14:paraId="17B233B2"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МЕСТНАЯ АДМИНИСТРАЦИЯ СЕЛЬСКОГО ПОСЕЛЕНИЯ УЧЕБНОЕ</w:t>
      </w:r>
    </w:p>
    <w:p w14:paraId="2A7600D8"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ПРОХЛАДНЕНСКОГО МУНИЦИПАЛЬНОГО РАЙОНА</w:t>
      </w:r>
    </w:p>
    <w:p w14:paraId="0C0B1565"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КАБАРДИНО – БАЛКАРСКОЙ РЕСПУБЛИКИ</w:t>
      </w:r>
    </w:p>
    <w:p w14:paraId="20407CA4" w14:textId="77777777" w:rsidR="00FC523C" w:rsidRPr="00FC523C" w:rsidRDefault="00FC523C" w:rsidP="00FC523C">
      <w:pPr>
        <w:spacing w:line="276" w:lineRule="auto"/>
        <w:jc w:val="center"/>
        <w:rPr>
          <w:color w:val="000000"/>
          <w:sz w:val="16"/>
          <w:szCs w:val="16"/>
        </w:rPr>
      </w:pPr>
    </w:p>
    <w:p w14:paraId="64FA54DA"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 xml:space="preserve">КЪЭБЭРДЕЙ – БАЛЪКЪЭР РЕСПУБЛИКЭМ И ПРОХЛАДНЭ </w:t>
      </w:r>
    </w:p>
    <w:p w14:paraId="72960EA7"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 xml:space="preserve">МУНИЦИПАЛЬНЭ КУЕЙМ ЩЫЩ УЧЕБНЭ КЪУАЖЭМ </w:t>
      </w:r>
    </w:p>
    <w:p w14:paraId="01BD063F"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И ЩIЫПIЭ АДМИНИСТРАЦЭ</w:t>
      </w:r>
    </w:p>
    <w:p w14:paraId="4BA54FD1" w14:textId="77777777" w:rsidR="00FC523C" w:rsidRPr="00FC523C" w:rsidRDefault="00FC523C" w:rsidP="00FC523C">
      <w:pPr>
        <w:spacing w:line="276" w:lineRule="auto"/>
        <w:jc w:val="center"/>
        <w:outlineLvl w:val="0"/>
        <w:rPr>
          <w:color w:val="000000"/>
          <w:sz w:val="16"/>
          <w:szCs w:val="16"/>
        </w:rPr>
      </w:pPr>
    </w:p>
    <w:p w14:paraId="1FF3CFDC"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КЪАБАРТЫ – МАЛКАЪАР РЕСПУБЛИКАНЫ</w:t>
      </w:r>
    </w:p>
    <w:p w14:paraId="6779E79D"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ПРОХЛАДНА МУНИЦИПАЛЬНА РАЙОНУНУ УЧЕБНОЕ ЭЛ</w:t>
      </w:r>
    </w:p>
    <w:p w14:paraId="4AB750D2" w14:textId="77777777" w:rsidR="00FC523C" w:rsidRPr="00FC523C" w:rsidRDefault="00FC523C" w:rsidP="00FC523C">
      <w:pPr>
        <w:spacing w:line="276" w:lineRule="auto"/>
        <w:jc w:val="center"/>
        <w:outlineLvl w:val="0"/>
        <w:rPr>
          <w:color w:val="000000"/>
          <w:sz w:val="16"/>
          <w:szCs w:val="16"/>
        </w:rPr>
      </w:pPr>
      <w:r w:rsidRPr="00FC523C">
        <w:rPr>
          <w:color w:val="000000"/>
          <w:sz w:val="16"/>
          <w:szCs w:val="16"/>
        </w:rPr>
        <w:t>ПОСЕЛЕНИЯСЫ ЖЕР-ЖЕРЛИ АДМИНИСТРАЦИЯСЫ</w:t>
      </w:r>
    </w:p>
    <w:p w14:paraId="75A45982" w14:textId="77777777" w:rsidR="00FC523C" w:rsidRPr="00FC523C" w:rsidRDefault="00FC523C" w:rsidP="00FC523C">
      <w:pPr>
        <w:pBdr>
          <w:bottom w:val="single" w:sz="12" w:space="0" w:color="auto"/>
        </w:pBdr>
        <w:suppressAutoHyphens/>
        <w:spacing w:line="100" w:lineRule="atLeast"/>
        <w:rPr>
          <w:b/>
          <w:bCs/>
          <w:sz w:val="20"/>
          <w:szCs w:val="20"/>
          <w:lang w:eastAsia="ar-SA"/>
        </w:rPr>
      </w:pPr>
      <w:r w:rsidRPr="00FC523C">
        <w:rPr>
          <w:rFonts w:ascii="Calibri" w:hAnsi="Calibri" w:cs="Calibri"/>
          <w:b/>
          <w:bCs/>
          <w:sz w:val="20"/>
          <w:szCs w:val="20"/>
          <w:lang w:eastAsia="ar-SA"/>
        </w:rPr>
        <w:t xml:space="preserve">                          </w:t>
      </w:r>
      <w:r w:rsidRPr="00FC523C">
        <w:rPr>
          <w:b/>
          <w:bCs/>
          <w:sz w:val="20"/>
          <w:szCs w:val="20"/>
          <w:lang w:eastAsia="ar-SA"/>
        </w:rPr>
        <w:t>361009 с.</w:t>
      </w:r>
      <w:r w:rsidR="00685418">
        <w:rPr>
          <w:b/>
          <w:bCs/>
          <w:sz w:val="20"/>
          <w:szCs w:val="20"/>
          <w:lang w:eastAsia="ar-SA"/>
        </w:rPr>
        <w:t xml:space="preserve"> Учебное</w:t>
      </w:r>
      <w:r w:rsidRPr="00FC523C">
        <w:rPr>
          <w:b/>
          <w:bCs/>
          <w:sz w:val="20"/>
          <w:szCs w:val="20"/>
          <w:lang w:eastAsia="ar-SA"/>
        </w:rPr>
        <w:t>, ул.</w:t>
      </w:r>
      <w:r w:rsidR="00685418">
        <w:rPr>
          <w:b/>
          <w:bCs/>
          <w:sz w:val="20"/>
          <w:szCs w:val="20"/>
          <w:lang w:eastAsia="ar-SA"/>
        </w:rPr>
        <w:t xml:space="preserve"> </w:t>
      </w:r>
      <w:r w:rsidRPr="00FC523C">
        <w:rPr>
          <w:b/>
          <w:bCs/>
          <w:sz w:val="20"/>
          <w:szCs w:val="20"/>
          <w:lang w:eastAsia="ar-SA"/>
        </w:rPr>
        <w:t>Школьная -№</w:t>
      </w:r>
      <w:r w:rsidR="00685418">
        <w:rPr>
          <w:b/>
          <w:bCs/>
          <w:sz w:val="20"/>
          <w:szCs w:val="20"/>
          <w:lang w:eastAsia="ar-SA"/>
        </w:rPr>
        <w:t xml:space="preserve"> </w:t>
      </w:r>
      <w:r w:rsidRPr="00FC523C">
        <w:rPr>
          <w:b/>
          <w:bCs/>
          <w:sz w:val="20"/>
          <w:szCs w:val="20"/>
          <w:lang w:eastAsia="ar-SA"/>
        </w:rPr>
        <w:t>3 Прохладненского р-на КБР           95-2-90</w:t>
      </w:r>
    </w:p>
    <w:p w14:paraId="3D0ACC88" w14:textId="1E912F82" w:rsidR="00FC523C" w:rsidRPr="00EA36D1" w:rsidRDefault="00EE6EFD" w:rsidP="00FC523C">
      <w:pPr>
        <w:spacing w:line="276" w:lineRule="auto"/>
        <w:rPr>
          <w:color w:val="000000" w:themeColor="text1"/>
          <w:sz w:val="22"/>
          <w:szCs w:val="22"/>
        </w:rPr>
      </w:pPr>
      <w:r w:rsidRPr="00EA36D1">
        <w:rPr>
          <w:color w:val="000000" w:themeColor="text1"/>
          <w:sz w:val="22"/>
          <w:szCs w:val="22"/>
        </w:rPr>
        <w:t xml:space="preserve">     «</w:t>
      </w:r>
      <w:proofErr w:type="gramStart"/>
      <w:r w:rsidR="005064B0">
        <w:rPr>
          <w:color w:val="000000" w:themeColor="text1"/>
          <w:sz w:val="22"/>
          <w:szCs w:val="22"/>
        </w:rPr>
        <w:t>04</w:t>
      </w:r>
      <w:r w:rsidR="00FC523C" w:rsidRPr="00EA36D1">
        <w:rPr>
          <w:color w:val="000000" w:themeColor="text1"/>
          <w:sz w:val="22"/>
          <w:szCs w:val="22"/>
        </w:rPr>
        <w:t xml:space="preserve">» </w:t>
      </w:r>
      <w:r w:rsidR="005064B0">
        <w:rPr>
          <w:color w:val="000000" w:themeColor="text1"/>
          <w:sz w:val="22"/>
          <w:szCs w:val="22"/>
        </w:rPr>
        <w:t xml:space="preserve"> августа</w:t>
      </w:r>
      <w:proofErr w:type="gramEnd"/>
      <w:r w:rsidR="005064B0">
        <w:rPr>
          <w:color w:val="000000" w:themeColor="text1"/>
          <w:sz w:val="22"/>
          <w:szCs w:val="22"/>
        </w:rPr>
        <w:t xml:space="preserve"> </w:t>
      </w:r>
      <w:r w:rsidR="00FC523C" w:rsidRPr="00EA36D1">
        <w:rPr>
          <w:color w:val="000000" w:themeColor="text1"/>
          <w:sz w:val="22"/>
          <w:szCs w:val="22"/>
        </w:rPr>
        <w:t xml:space="preserve"> 202</w:t>
      </w:r>
      <w:r w:rsidR="00685418" w:rsidRPr="00EA36D1">
        <w:rPr>
          <w:color w:val="000000" w:themeColor="text1"/>
          <w:sz w:val="22"/>
          <w:szCs w:val="22"/>
        </w:rPr>
        <w:t>5</w:t>
      </w:r>
      <w:r w:rsidR="00FC523C" w:rsidRPr="00EA36D1">
        <w:rPr>
          <w:color w:val="000000" w:themeColor="text1"/>
          <w:sz w:val="22"/>
          <w:szCs w:val="22"/>
        </w:rPr>
        <w:t xml:space="preserve"> года                                                                                                  с.</w:t>
      </w:r>
      <w:r w:rsidR="00685418" w:rsidRPr="00EA36D1">
        <w:rPr>
          <w:color w:val="000000" w:themeColor="text1"/>
          <w:sz w:val="22"/>
          <w:szCs w:val="22"/>
        </w:rPr>
        <w:t xml:space="preserve"> </w:t>
      </w:r>
      <w:r w:rsidR="00FC523C" w:rsidRPr="00EA36D1">
        <w:rPr>
          <w:color w:val="000000" w:themeColor="text1"/>
          <w:sz w:val="22"/>
          <w:szCs w:val="22"/>
        </w:rPr>
        <w:t>Учебное</w:t>
      </w:r>
    </w:p>
    <w:p w14:paraId="6255646E" w14:textId="77777777" w:rsidR="00FC523C" w:rsidRPr="00EA36D1" w:rsidRDefault="00FC523C" w:rsidP="00FC523C">
      <w:pPr>
        <w:spacing w:line="276" w:lineRule="auto"/>
        <w:outlineLvl w:val="0"/>
        <w:rPr>
          <w:b/>
          <w:color w:val="000000" w:themeColor="text1"/>
        </w:rPr>
      </w:pPr>
    </w:p>
    <w:p w14:paraId="00FAC6CD" w14:textId="0C33417C" w:rsidR="00FC523C" w:rsidRPr="00EA36D1" w:rsidRDefault="00FC523C" w:rsidP="00FC523C">
      <w:pPr>
        <w:spacing w:line="276" w:lineRule="auto"/>
        <w:ind w:left="-539"/>
        <w:outlineLvl w:val="0"/>
        <w:rPr>
          <w:b/>
          <w:color w:val="000000" w:themeColor="text1"/>
          <w:sz w:val="26"/>
          <w:szCs w:val="26"/>
        </w:rPr>
      </w:pPr>
      <w:r w:rsidRPr="00EA36D1">
        <w:rPr>
          <w:b/>
          <w:color w:val="000000" w:themeColor="text1"/>
          <w:sz w:val="26"/>
          <w:szCs w:val="26"/>
        </w:rPr>
        <w:t xml:space="preserve">                              </w:t>
      </w:r>
      <w:r w:rsidR="005064B0">
        <w:rPr>
          <w:b/>
          <w:color w:val="000000" w:themeColor="text1"/>
          <w:sz w:val="26"/>
          <w:szCs w:val="26"/>
        </w:rPr>
        <w:t xml:space="preserve">                 </w:t>
      </w:r>
      <w:r w:rsidRPr="00EA36D1">
        <w:rPr>
          <w:b/>
          <w:color w:val="000000" w:themeColor="text1"/>
          <w:sz w:val="26"/>
          <w:szCs w:val="26"/>
        </w:rPr>
        <w:t xml:space="preserve">                                                        </w:t>
      </w:r>
      <w:proofErr w:type="gramStart"/>
      <w:r w:rsidRPr="00EA36D1">
        <w:rPr>
          <w:b/>
          <w:color w:val="000000" w:themeColor="text1"/>
          <w:sz w:val="26"/>
          <w:szCs w:val="26"/>
        </w:rPr>
        <w:t>ПОСТАНОВЛЕНИЕ  №</w:t>
      </w:r>
      <w:proofErr w:type="gramEnd"/>
      <w:r w:rsidR="005064B0">
        <w:rPr>
          <w:b/>
          <w:color w:val="000000" w:themeColor="text1"/>
          <w:sz w:val="26"/>
          <w:szCs w:val="26"/>
        </w:rPr>
        <w:t xml:space="preserve"> 99</w:t>
      </w:r>
      <w:r w:rsidRPr="00EA36D1">
        <w:rPr>
          <w:b/>
          <w:color w:val="000000" w:themeColor="text1"/>
          <w:sz w:val="26"/>
          <w:szCs w:val="26"/>
        </w:rPr>
        <w:t xml:space="preserve">                                                                         </w:t>
      </w:r>
    </w:p>
    <w:p w14:paraId="2FA95D19" w14:textId="6A68C43B" w:rsidR="00FC523C" w:rsidRPr="00EA36D1" w:rsidRDefault="00FC523C" w:rsidP="00FC523C">
      <w:pPr>
        <w:spacing w:line="276" w:lineRule="auto"/>
        <w:ind w:left="-539"/>
        <w:outlineLvl w:val="0"/>
        <w:rPr>
          <w:b/>
          <w:color w:val="000000" w:themeColor="text1"/>
          <w:sz w:val="26"/>
          <w:szCs w:val="26"/>
        </w:rPr>
      </w:pPr>
      <w:r w:rsidRPr="00EA36D1">
        <w:rPr>
          <w:b/>
          <w:color w:val="000000" w:themeColor="text1"/>
          <w:sz w:val="26"/>
          <w:szCs w:val="26"/>
        </w:rPr>
        <w:t xml:space="preserve">                                                                                                       Б</w:t>
      </w:r>
      <w:r w:rsidR="00EE6EFD" w:rsidRPr="00EA36D1">
        <w:rPr>
          <w:b/>
          <w:color w:val="000000" w:themeColor="text1"/>
          <w:sz w:val="26"/>
          <w:szCs w:val="26"/>
        </w:rPr>
        <w:t xml:space="preserve">ЕГИМ                         № </w:t>
      </w:r>
      <w:r w:rsidR="005064B0">
        <w:rPr>
          <w:b/>
          <w:color w:val="000000" w:themeColor="text1"/>
          <w:sz w:val="26"/>
          <w:szCs w:val="26"/>
        </w:rPr>
        <w:t>99</w:t>
      </w:r>
      <w:r w:rsidRPr="00EA36D1">
        <w:rPr>
          <w:b/>
          <w:color w:val="000000" w:themeColor="text1"/>
          <w:sz w:val="26"/>
          <w:szCs w:val="26"/>
        </w:rPr>
        <w:t xml:space="preserve"> </w:t>
      </w:r>
    </w:p>
    <w:p w14:paraId="0F654B86" w14:textId="63F6AFAA" w:rsidR="00FC523C" w:rsidRPr="00EA36D1" w:rsidRDefault="00FC523C" w:rsidP="00FC523C">
      <w:pPr>
        <w:spacing w:line="276" w:lineRule="auto"/>
        <w:outlineLvl w:val="0"/>
        <w:rPr>
          <w:b/>
          <w:color w:val="000000" w:themeColor="text1"/>
          <w:sz w:val="26"/>
          <w:szCs w:val="26"/>
        </w:rPr>
      </w:pPr>
      <w:r w:rsidRPr="00EA36D1">
        <w:rPr>
          <w:b/>
          <w:color w:val="000000" w:themeColor="text1"/>
          <w:sz w:val="26"/>
          <w:szCs w:val="26"/>
        </w:rPr>
        <w:t xml:space="preserve">                                                                                       </w:t>
      </w:r>
      <w:r w:rsidR="00EE6EFD" w:rsidRPr="00EA36D1">
        <w:rPr>
          <w:b/>
          <w:color w:val="000000" w:themeColor="text1"/>
          <w:sz w:val="26"/>
          <w:szCs w:val="26"/>
        </w:rPr>
        <w:t xml:space="preserve">        ПОСТАНОВЛЕНЭ    № </w:t>
      </w:r>
      <w:r w:rsidR="005064B0">
        <w:rPr>
          <w:b/>
          <w:color w:val="000000" w:themeColor="text1"/>
          <w:sz w:val="26"/>
          <w:szCs w:val="26"/>
        </w:rPr>
        <w:t>99</w:t>
      </w:r>
      <w:r w:rsidRPr="00EA36D1">
        <w:rPr>
          <w:b/>
          <w:color w:val="000000" w:themeColor="text1"/>
          <w:sz w:val="26"/>
          <w:szCs w:val="26"/>
        </w:rPr>
        <w:t xml:space="preserve"> </w:t>
      </w:r>
    </w:p>
    <w:p w14:paraId="3C0EFE94" w14:textId="77777777" w:rsidR="00673472" w:rsidRPr="00685418" w:rsidRDefault="00673472" w:rsidP="00673472">
      <w:pPr>
        <w:widowControl w:val="0"/>
        <w:autoSpaceDE w:val="0"/>
        <w:autoSpaceDN w:val="0"/>
        <w:adjustRightInd w:val="0"/>
        <w:jc w:val="right"/>
        <w:rPr>
          <w:sz w:val="26"/>
          <w:szCs w:val="26"/>
        </w:rPr>
      </w:pPr>
    </w:p>
    <w:p w14:paraId="26493A03" w14:textId="77777777" w:rsidR="00685418" w:rsidRPr="00685418" w:rsidRDefault="00685418" w:rsidP="00685418">
      <w:pPr>
        <w:widowControl w:val="0"/>
        <w:autoSpaceDE w:val="0"/>
        <w:autoSpaceDN w:val="0"/>
        <w:adjustRightInd w:val="0"/>
        <w:jc w:val="center"/>
        <w:rPr>
          <w:b/>
          <w:sz w:val="26"/>
          <w:szCs w:val="26"/>
        </w:rPr>
      </w:pPr>
      <w:r w:rsidRPr="00685418">
        <w:rPr>
          <w:b/>
          <w:sz w:val="26"/>
          <w:szCs w:val="26"/>
        </w:rPr>
        <w:t>О порядке разработки и утверждения</w:t>
      </w:r>
    </w:p>
    <w:p w14:paraId="624356C3" w14:textId="77777777" w:rsidR="00673472" w:rsidRPr="00685418" w:rsidRDefault="00685418" w:rsidP="00685418">
      <w:pPr>
        <w:widowControl w:val="0"/>
        <w:autoSpaceDE w:val="0"/>
        <w:autoSpaceDN w:val="0"/>
        <w:adjustRightInd w:val="0"/>
        <w:jc w:val="center"/>
        <w:rPr>
          <w:b/>
          <w:sz w:val="26"/>
          <w:szCs w:val="26"/>
        </w:rPr>
      </w:pPr>
      <w:r w:rsidRPr="00685418">
        <w:rPr>
          <w:b/>
          <w:sz w:val="26"/>
          <w:szCs w:val="26"/>
        </w:rPr>
        <w:t>административных регламентов предоставления муниципальных услуг</w:t>
      </w:r>
    </w:p>
    <w:p w14:paraId="4C64503B" w14:textId="77777777" w:rsidR="00685418" w:rsidRPr="00685418" w:rsidRDefault="00685418" w:rsidP="00685418">
      <w:pPr>
        <w:widowControl w:val="0"/>
        <w:autoSpaceDE w:val="0"/>
        <w:autoSpaceDN w:val="0"/>
        <w:adjustRightInd w:val="0"/>
        <w:jc w:val="center"/>
        <w:rPr>
          <w:sz w:val="26"/>
          <w:szCs w:val="26"/>
        </w:rPr>
      </w:pPr>
    </w:p>
    <w:p w14:paraId="6253E025" w14:textId="28FE83BC" w:rsidR="00FC523C" w:rsidRPr="00EA36D1" w:rsidRDefault="00FC523C" w:rsidP="00685418">
      <w:pPr>
        <w:jc w:val="both"/>
        <w:rPr>
          <w:color w:val="000000"/>
        </w:rPr>
      </w:pPr>
      <w:r w:rsidRPr="00EA36D1">
        <w:t xml:space="preserve">          </w:t>
      </w:r>
      <w:r w:rsidR="00B20BDC" w:rsidRPr="00EA36D1">
        <w:t xml:space="preserve">      </w:t>
      </w:r>
      <w:r w:rsidR="00685418" w:rsidRPr="00EA36D1">
        <w:t xml:space="preserve">В соответствии с частью 15 статьи 13 Федерального закона от 27.07.2010 №210-ФЗ «Об организации предоставления государственных и муниципальных услуг»,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муниципальных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руководствуясь </w:t>
      </w:r>
      <w:r w:rsidRPr="00EA36D1">
        <w:rPr>
          <w:color w:val="000000"/>
        </w:rPr>
        <w:t>Уставом сельского поселения Учебное Прохладненского муниципального района КБР, местная администрация сельского поселения Учебное Прохладненского муниципального района КБР </w:t>
      </w:r>
      <w:r w:rsidRPr="00EA36D1">
        <w:rPr>
          <w:b/>
          <w:bCs/>
          <w:color w:val="000000"/>
        </w:rPr>
        <w:t>п о с т а н о в л я е т:</w:t>
      </w:r>
    </w:p>
    <w:p w14:paraId="46CADDC8" w14:textId="77777777" w:rsidR="00685418" w:rsidRPr="00EA36D1" w:rsidRDefault="00685418" w:rsidP="00685418">
      <w:pPr>
        <w:widowControl w:val="0"/>
        <w:autoSpaceDE w:val="0"/>
        <w:autoSpaceDN w:val="0"/>
        <w:adjustRightInd w:val="0"/>
        <w:jc w:val="both"/>
      </w:pPr>
      <w:r w:rsidRPr="00EA36D1">
        <w:t xml:space="preserve">         </w:t>
      </w:r>
      <w:r w:rsidR="00673472" w:rsidRPr="00EA36D1">
        <w:t xml:space="preserve">1. </w:t>
      </w:r>
      <w:r w:rsidRPr="00EA36D1">
        <w:t>Утвердить прилагаемый Порядок разработки и утверждения административных регламентов предоставления муниципальных услуг.</w:t>
      </w:r>
    </w:p>
    <w:p w14:paraId="6FAB2289" w14:textId="77777777" w:rsidR="00F72049" w:rsidRPr="00EA36D1" w:rsidRDefault="00685418" w:rsidP="00685418">
      <w:pPr>
        <w:widowControl w:val="0"/>
        <w:autoSpaceDE w:val="0"/>
        <w:autoSpaceDN w:val="0"/>
        <w:adjustRightInd w:val="0"/>
        <w:jc w:val="both"/>
      </w:pPr>
      <w:r w:rsidRPr="00EA36D1">
        <w:t xml:space="preserve">         2. </w:t>
      </w:r>
      <w:r w:rsidR="00F72049" w:rsidRPr="00EA36D1">
        <w:t>В случае если на дату вступления в силу настоящего Постановления не обеспечена возможность использования программно-технических средств федеральной государственной информационной системы «Федеральный реестр государственных и муниципальных услуг (функций)», разработка и утверждение административных регламентов предоставления муниципальных услуг осуществляется без реализации требований настоящего Постановления, предусматривающих осуществление действий в указанной информационной системе.</w:t>
      </w:r>
    </w:p>
    <w:p w14:paraId="1358DCA8" w14:textId="77777777" w:rsidR="00685418" w:rsidRPr="00EA36D1" w:rsidRDefault="00F72049" w:rsidP="00685418">
      <w:pPr>
        <w:widowControl w:val="0"/>
        <w:autoSpaceDE w:val="0"/>
        <w:autoSpaceDN w:val="0"/>
        <w:adjustRightInd w:val="0"/>
        <w:jc w:val="both"/>
      </w:pPr>
      <w:r w:rsidRPr="00EA36D1">
        <w:t xml:space="preserve">         3. </w:t>
      </w:r>
      <w:r w:rsidR="00685418" w:rsidRPr="00EA36D1">
        <w:t>Постановление вступает в силу с 1 сентября 2025 года.</w:t>
      </w:r>
    </w:p>
    <w:p w14:paraId="5315C84F" w14:textId="6F72D596" w:rsidR="00FC523C" w:rsidRPr="00EA36D1" w:rsidRDefault="00685418" w:rsidP="00685418">
      <w:pPr>
        <w:widowControl w:val="0"/>
        <w:autoSpaceDE w:val="0"/>
        <w:autoSpaceDN w:val="0"/>
        <w:adjustRightInd w:val="0"/>
        <w:jc w:val="both"/>
        <w:rPr>
          <w:lang w:eastAsia="en-US"/>
        </w:rPr>
      </w:pPr>
      <w:r w:rsidRPr="00EA36D1">
        <w:t xml:space="preserve">         </w:t>
      </w:r>
      <w:r w:rsidR="00F72049" w:rsidRPr="00EA36D1">
        <w:rPr>
          <w:lang w:eastAsia="en-US"/>
        </w:rPr>
        <w:t>4</w:t>
      </w:r>
      <w:r w:rsidR="00FC523C" w:rsidRPr="00EA36D1">
        <w:rPr>
          <w:lang w:eastAsia="en-US"/>
        </w:rPr>
        <w:t>.</w:t>
      </w:r>
      <w:r w:rsidRPr="00EA36D1">
        <w:rPr>
          <w:lang w:eastAsia="en-US"/>
        </w:rPr>
        <w:t xml:space="preserve"> </w:t>
      </w:r>
      <w:r w:rsidR="00FC523C" w:rsidRPr="00EA36D1">
        <w:rPr>
          <w:lang w:eastAsia="en-US"/>
        </w:rPr>
        <w:t>Настоящее постановление подлежит обнародованию и размещению в сети «Интернет» на странице портала местной администрации Прохладненского муниципального района КБР (</w:t>
      </w:r>
      <w:proofErr w:type="spellStart"/>
      <w:r w:rsidR="00FC523C" w:rsidRPr="00EA36D1">
        <w:rPr>
          <w:lang w:val="en-US" w:eastAsia="en-US"/>
        </w:rPr>
        <w:t>prohladnenskiy</w:t>
      </w:r>
      <w:proofErr w:type="spellEnd"/>
      <w:r w:rsidR="00FC523C" w:rsidRPr="00EA36D1">
        <w:rPr>
          <w:lang w:eastAsia="en-US"/>
        </w:rPr>
        <w:t>.</w:t>
      </w:r>
      <w:proofErr w:type="spellStart"/>
      <w:r w:rsidR="00FC523C" w:rsidRPr="00EA36D1">
        <w:rPr>
          <w:lang w:val="en-US" w:eastAsia="en-US"/>
        </w:rPr>
        <w:t>kbr</w:t>
      </w:r>
      <w:proofErr w:type="spellEnd"/>
      <w:r w:rsidR="00FC523C" w:rsidRPr="00EA36D1">
        <w:rPr>
          <w:lang w:eastAsia="en-US"/>
        </w:rPr>
        <w:t>.</w:t>
      </w:r>
      <w:proofErr w:type="spellStart"/>
      <w:r w:rsidR="00FC523C" w:rsidRPr="00EA36D1">
        <w:rPr>
          <w:lang w:val="en-US" w:eastAsia="en-US"/>
        </w:rPr>
        <w:t>ru</w:t>
      </w:r>
      <w:proofErr w:type="spellEnd"/>
      <w:r w:rsidR="00FC523C" w:rsidRPr="00EA36D1">
        <w:rPr>
          <w:lang w:eastAsia="en-US"/>
        </w:rPr>
        <w:t xml:space="preserve">). </w:t>
      </w:r>
    </w:p>
    <w:p w14:paraId="05B27025" w14:textId="77777777" w:rsidR="00FC523C" w:rsidRPr="00EA36D1" w:rsidRDefault="00685418" w:rsidP="00685418">
      <w:pPr>
        <w:jc w:val="both"/>
        <w:rPr>
          <w:rFonts w:ascii="Arial" w:hAnsi="Arial" w:cs="Arial"/>
          <w:color w:val="000000"/>
        </w:rPr>
      </w:pPr>
      <w:r w:rsidRPr="00EA36D1">
        <w:rPr>
          <w:color w:val="000000"/>
        </w:rPr>
        <w:t xml:space="preserve">         </w:t>
      </w:r>
      <w:r w:rsidR="00FC523C" w:rsidRPr="00EA36D1">
        <w:rPr>
          <w:rFonts w:ascii="Arial" w:hAnsi="Arial" w:cs="Arial"/>
          <w:color w:val="000000"/>
        </w:rPr>
        <w:t> </w:t>
      </w:r>
    </w:p>
    <w:p w14:paraId="2984EF12" w14:textId="77777777" w:rsidR="00F72049" w:rsidRPr="00EA36D1" w:rsidRDefault="00F72049" w:rsidP="00685418">
      <w:pPr>
        <w:jc w:val="both"/>
        <w:rPr>
          <w:rFonts w:ascii="Arial" w:hAnsi="Arial" w:cs="Arial"/>
          <w:color w:val="000000"/>
        </w:rPr>
      </w:pPr>
    </w:p>
    <w:p w14:paraId="6BD43EC8" w14:textId="77777777" w:rsidR="00685418" w:rsidRPr="00EA36D1" w:rsidRDefault="00685418" w:rsidP="00685418">
      <w:pPr>
        <w:jc w:val="both"/>
        <w:rPr>
          <w:rFonts w:ascii="Arial" w:hAnsi="Arial" w:cs="Arial"/>
          <w:color w:val="000000"/>
        </w:rPr>
      </w:pPr>
    </w:p>
    <w:p w14:paraId="4879762B" w14:textId="77777777" w:rsidR="00FC523C" w:rsidRPr="00EA36D1" w:rsidRDefault="00FC523C" w:rsidP="00685418">
      <w:pPr>
        <w:rPr>
          <w:color w:val="000000"/>
        </w:rPr>
      </w:pPr>
      <w:r w:rsidRPr="00EA36D1">
        <w:rPr>
          <w:color w:val="000000"/>
        </w:rPr>
        <w:t xml:space="preserve">Глава сельского поселения Учебное </w:t>
      </w:r>
    </w:p>
    <w:p w14:paraId="1D31E3DE" w14:textId="0DB90B48" w:rsidR="00F72049" w:rsidRDefault="00FC523C" w:rsidP="00EA36D1">
      <w:r w:rsidRPr="00EA36D1">
        <w:rPr>
          <w:color w:val="000000"/>
        </w:rPr>
        <w:t xml:space="preserve">Прохладненского муниципального района                                            </w:t>
      </w:r>
      <w:r w:rsidR="00EA36D1">
        <w:rPr>
          <w:color w:val="FF0000"/>
        </w:rPr>
        <w:t xml:space="preserve">   </w:t>
      </w:r>
      <w:r w:rsidR="005064B0">
        <w:rPr>
          <w:color w:val="FF0000"/>
        </w:rPr>
        <w:t xml:space="preserve">           </w:t>
      </w:r>
      <w:r w:rsidR="00EA36D1">
        <w:rPr>
          <w:color w:val="FF0000"/>
        </w:rPr>
        <w:t xml:space="preserve">   </w:t>
      </w:r>
      <w:proofErr w:type="spellStart"/>
      <w:r w:rsidR="00EA36D1" w:rsidRPr="00EA36D1">
        <w:rPr>
          <w:color w:val="000000" w:themeColor="text1"/>
        </w:rPr>
        <w:t>А.П.Бегм</w:t>
      </w:r>
      <w:r w:rsidR="00EA36D1">
        <w:rPr>
          <w:color w:val="000000" w:themeColor="text1"/>
        </w:rPr>
        <w:t>а</w:t>
      </w:r>
      <w:proofErr w:type="spellEnd"/>
    </w:p>
    <w:p w14:paraId="1DFF8096" w14:textId="77777777" w:rsidR="00F72049" w:rsidRDefault="00F72049" w:rsidP="00FC523C">
      <w:pPr>
        <w:ind w:left="5670" w:right="-1"/>
      </w:pPr>
    </w:p>
    <w:p w14:paraId="6DF4B229" w14:textId="77777777" w:rsidR="00685418" w:rsidRDefault="00685418" w:rsidP="00FC523C">
      <w:pPr>
        <w:ind w:left="5670" w:right="-1"/>
      </w:pPr>
      <w:r>
        <w:lastRenderedPageBreak/>
        <w:t>Приложение</w:t>
      </w:r>
    </w:p>
    <w:p w14:paraId="5F63CD86" w14:textId="77777777" w:rsidR="00685418" w:rsidRDefault="00685418" w:rsidP="00FC523C">
      <w:pPr>
        <w:ind w:left="5670" w:right="-1"/>
      </w:pPr>
    </w:p>
    <w:p w14:paraId="12D0669F" w14:textId="77777777" w:rsidR="00FC523C" w:rsidRPr="00FC523C" w:rsidRDefault="00FC523C" w:rsidP="00FC523C">
      <w:pPr>
        <w:ind w:left="5670" w:right="-1"/>
      </w:pPr>
      <w:r w:rsidRPr="00FC523C">
        <w:t xml:space="preserve">Утвержден </w:t>
      </w:r>
    </w:p>
    <w:p w14:paraId="3AED79CF" w14:textId="77777777" w:rsidR="005064B0" w:rsidRDefault="00FC523C" w:rsidP="00FC523C">
      <w:pPr>
        <w:ind w:left="5670" w:right="-1"/>
      </w:pPr>
      <w:r w:rsidRPr="00FC523C">
        <w:t>постановлением местной администрации с.</w:t>
      </w:r>
      <w:r w:rsidR="00491D07">
        <w:t xml:space="preserve"> </w:t>
      </w:r>
      <w:r w:rsidRPr="00FC523C">
        <w:t>п.</w:t>
      </w:r>
      <w:r w:rsidR="00685418">
        <w:t xml:space="preserve"> </w:t>
      </w:r>
      <w:r w:rsidRPr="00FC523C">
        <w:t>Учебное Прохладненского муниципального района К</w:t>
      </w:r>
      <w:r w:rsidR="005064B0">
        <w:t>БР</w:t>
      </w:r>
    </w:p>
    <w:p w14:paraId="5FFDAC8A" w14:textId="4366BCF6" w:rsidR="00FC523C" w:rsidRDefault="00FC523C" w:rsidP="00FC523C">
      <w:pPr>
        <w:ind w:left="5670" w:right="-1"/>
        <w:rPr>
          <w:color w:val="FF0000"/>
        </w:rPr>
      </w:pPr>
      <w:r w:rsidRPr="00EA36D1">
        <w:rPr>
          <w:color w:val="000000" w:themeColor="text1"/>
        </w:rPr>
        <w:t>от «</w:t>
      </w:r>
      <w:proofErr w:type="gramStart"/>
      <w:r w:rsidR="005064B0">
        <w:rPr>
          <w:color w:val="000000" w:themeColor="text1"/>
        </w:rPr>
        <w:t>04</w:t>
      </w:r>
      <w:r w:rsidRPr="00EA36D1">
        <w:rPr>
          <w:color w:val="000000" w:themeColor="text1"/>
        </w:rPr>
        <w:t xml:space="preserve">» </w:t>
      </w:r>
      <w:r w:rsidR="005064B0">
        <w:rPr>
          <w:color w:val="000000" w:themeColor="text1"/>
        </w:rPr>
        <w:t xml:space="preserve"> августа</w:t>
      </w:r>
      <w:proofErr w:type="gramEnd"/>
      <w:r w:rsidR="005064B0">
        <w:rPr>
          <w:color w:val="000000" w:themeColor="text1"/>
        </w:rPr>
        <w:t xml:space="preserve"> </w:t>
      </w:r>
      <w:r w:rsidR="00EE6EFD" w:rsidRPr="00EA36D1">
        <w:rPr>
          <w:color w:val="000000" w:themeColor="text1"/>
        </w:rPr>
        <w:t>202</w:t>
      </w:r>
      <w:r w:rsidR="00685418" w:rsidRPr="00EA36D1">
        <w:rPr>
          <w:color w:val="000000" w:themeColor="text1"/>
        </w:rPr>
        <w:t>5</w:t>
      </w:r>
      <w:r w:rsidR="00EE6EFD" w:rsidRPr="00EA36D1">
        <w:rPr>
          <w:color w:val="000000" w:themeColor="text1"/>
        </w:rPr>
        <w:t xml:space="preserve"> г. №</w:t>
      </w:r>
      <w:r w:rsidR="005064B0">
        <w:rPr>
          <w:color w:val="000000" w:themeColor="text1"/>
        </w:rPr>
        <w:t xml:space="preserve"> 99</w:t>
      </w:r>
    </w:p>
    <w:p w14:paraId="21D10E9D" w14:textId="77777777" w:rsidR="00685418" w:rsidRDefault="00685418" w:rsidP="00FC523C">
      <w:pPr>
        <w:ind w:left="5670" w:right="-1"/>
        <w:rPr>
          <w:color w:val="FF0000"/>
        </w:rPr>
      </w:pPr>
    </w:p>
    <w:p w14:paraId="6C2A66C3" w14:textId="77777777" w:rsidR="00673472" w:rsidRDefault="00673472" w:rsidP="00673472">
      <w:pPr>
        <w:widowControl w:val="0"/>
        <w:tabs>
          <w:tab w:val="left" w:pos="567"/>
        </w:tabs>
        <w:ind w:firstLine="567"/>
        <w:jc w:val="right"/>
      </w:pPr>
    </w:p>
    <w:p w14:paraId="31B53CDA" w14:textId="77777777" w:rsidR="00685418" w:rsidRPr="00467BB7" w:rsidRDefault="00685418" w:rsidP="00685418">
      <w:pPr>
        <w:autoSpaceDE w:val="0"/>
        <w:autoSpaceDN w:val="0"/>
        <w:adjustRightInd w:val="0"/>
        <w:jc w:val="center"/>
        <w:rPr>
          <w:rFonts w:eastAsia="Calibri"/>
          <w:b/>
          <w:bCs/>
          <w:lang w:eastAsia="en-US"/>
        </w:rPr>
      </w:pPr>
      <w:r w:rsidRPr="00467BB7">
        <w:rPr>
          <w:rFonts w:eastAsia="Calibri"/>
          <w:b/>
          <w:bCs/>
          <w:lang w:eastAsia="en-US"/>
        </w:rPr>
        <w:t xml:space="preserve">Порядок </w:t>
      </w:r>
    </w:p>
    <w:p w14:paraId="10EC5456" w14:textId="77777777" w:rsidR="00685418" w:rsidRPr="00467BB7" w:rsidRDefault="00685418" w:rsidP="00685418">
      <w:pPr>
        <w:autoSpaceDE w:val="0"/>
        <w:autoSpaceDN w:val="0"/>
        <w:adjustRightInd w:val="0"/>
        <w:jc w:val="center"/>
        <w:rPr>
          <w:rFonts w:eastAsia="Calibri"/>
          <w:b/>
          <w:bCs/>
          <w:lang w:eastAsia="en-US"/>
        </w:rPr>
      </w:pPr>
      <w:r w:rsidRPr="00467BB7">
        <w:rPr>
          <w:rFonts w:eastAsia="Calibri"/>
          <w:b/>
          <w:bCs/>
          <w:lang w:eastAsia="en-US"/>
        </w:rPr>
        <w:t>разработки и утверждения административных регламентов предоставления муниципальных услуг</w:t>
      </w:r>
    </w:p>
    <w:p w14:paraId="556C1240" w14:textId="77777777" w:rsidR="00685418" w:rsidRPr="00467BB7" w:rsidRDefault="00685418" w:rsidP="00685418">
      <w:pPr>
        <w:autoSpaceDE w:val="0"/>
        <w:autoSpaceDN w:val="0"/>
        <w:adjustRightInd w:val="0"/>
        <w:jc w:val="both"/>
        <w:rPr>
          <w:rFonts w:eastAsia="Calibri"/>
          <w:lang w:eastAsia="en-US"/>
        </w:rPr>
      </w:pPr>
    </w:p>
    <w:p w14:paraId="2E050521" w14:textId="77777777" w:rsidR="00685418" w:rsidRPr="00467BB7" w:rsidRDefault="00685418" w:rsidP="00685418">
      <w:pPr>
        <w:autoSpaceDE w:val="0"/>
        <w:autoSpaceDN w:val="0"/>
        <w:adjustRightInd w:val="0"/>
        <w:jc w:val="center"/>
        <w:outlineLvl w:val="1"/>
        <w:rPr>
          <w:rFonts w:eastAsia="Calibri"/>
          <w:b/>
          <w:bCs/>
          <w:lang w:eastAsia="en-US"/>
        </w:rPr>
      </w:pPr>
      <w:r w:rsidRPr="00467BB7">
        <w:rPr>
          <w:rFonts w:eastAsia="Calibri"/>
          <w:b/>
          <w:bCs/>
          <w:lang w:eastAsia="en-US"/>
        </w:rPr>
        <w:t>I. Общие положения</w:t>
      </w:r>
    </w:p>
    <w:p w14:paraId="11A2A1B3" w14:textId="77777777" w:rsidR="00685418" w:rsidRPr="00467BB7" w:rsidRDefault="00685418" w:rsidP="00685418">
      <w:pPr>
        <w:autoSpaceDE w:val="0"/>
        <w:autoSpaceDN w:val="0"/>
        <w:adjustRightInd w:val="0"/>
        <w:jc w:val="both"/>
        <w:rPr>
          <w:rFonts w:eastAsia="Calibri"/>
          <w:lang w:eastAsia="en-US"/>
        </w:rPr>
      </w:pPr>
    </w:p>
    <w:p w14:paraId="27221A48" w14:textId="77777777" w:rsidR="00685418" w:rsidRPr="00467BB7" w:rsidRDefault="00685418" w:rsidP="00685418">
      <w:pPr>
        <w:tabs>
          <w:tab w:val="left" w:pos="993"/>
        </w:tabs>
        <w:ind w:firstLine="709"/>
        <w:jc w:val="both"/>
      </w:pPr>
      <w:r w:rsidRPr="00467BB7">
        <w:rPr>
          <w:rFonts w:eastAsia="Calibri"/>
          <w:lang w:eastAsia="en-US"/>
        </w:rPr>
        <w:t xml:space="preserve">1. Настоящий Порядок устанавливает правила разработки и утверждения административных регламентов предоставления муниципальных услуг (далее - административный регламент) </w:t>
      </w:r>
      <w:r w:rsidR="00491D07" w:rsidRPr="00491D07">
        <w:rPr>
          <w:rFonts w:eastAsia="Calibri"/>
          <w:lang w:eastAsia="en-US"/>
        </w:rPr>
        <w:t>местн</w:t>
      </w:r>
      <w:r w:rsidR="00491D07">
        <w:rPr>
          <w:rFonts w:eastAsia="Calibri"/>
          <w:lang w:eastAsia="en-US"/>
        </w:rPr>
        <w:t>ой</w:t>
      </w:r>
      <w:r w:rsidR="00491D07" w:rsidRPr="00491D07">
        <w:rPr>
          <w:rFonts w:eastAsia="Calibri"/>
          <w:lang w:eastAsia="en-US"/>
        </w:rPr>
        <w:t xml:space="preserve"> администраци</w:t>
      </w:r>
      <w:r w:rsidR="00491D07">
        <w:rPr>
          <w:rFonts w:eastAsia="Calibri"/>
          <w:lang w:eastAsia="en-US"/>
        </w:rPr>
        <w:t>ей</w:t>
      </w:r>
      <w:r w:rsidR="00491D07" w:rsidRPr="00491D07">
        <w:rPr>
          <w:rFonts w:eastAsia="Calibri"/>
          <w:lang w:eastAsia="en-US"/>
        </w:rPr>
        <w:t xml:space="preserve"> сельского поселения Учебное Прохладненского муниципального района </w:t>
      </w:r>
      <w:r w:rsidRPr="00CE4CC9">
        <w:rPr>
          <w:rFonts w:eastAsia="Calibri"/>
          <w:lang w:eastAsia="en-US"/>
        </w:rPr>
        <w:t>Кабардино-Балкарской Республики</w:t>
      </w:r>
      <w:r w:rsidRPr="00467BB7">
        <w:rPr>
          <w:rFonts w:eastAsia="Calibri"/>
          <w:lang w:eastAsia="en-US"/>
        </w:rPr>
        <w:t>.</w:t>
      </w:r>
    </w:p>
    <w:p w14:paraId="62571638" w14:textId="4710854F" w:rsidR="00685418" w:rsidRPr="00467BB7" w:rsidRDefault="00685418" w:rsidP="00685418">
      <w:pPr>
        <w:tabs>
          <w:tab w:val="left" w:pos="993"/>
        </w:tabs>
        <w:ind w:firstLine="709"/>
        <w:jc w:val="both"/>
      </w:pPr>
      <w:r w:rsidRPr="00467BB7">
        <w:rPr>
          <w:rFonts w:eastAsia="Calibri"/>
          <w:lang w:eastAsia="en-US"/>
        </w:rPr>
        <w:t xml:space="preserve">2. Административные регламенты разрабатывается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 xml:space="preserve">, предоставляющей муниципальные услуги, и утверждаются постановлениями </w:t>
      </w:r>
      <w:r w:rsidR="00491D07" w:rsidRPr="00491D07">
        <w:rPr>
          <w:rFonts w:eastAsia="Andale Sans UI"/>
          <w:kern w:val="1"/>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w:t>
      </w:r>
    </w:p>
    <w:p w14:paraId="41FC48EC" w14:textId="77777777" w:rsidR="00685418" w:rsidRPr="00467BB7" w:rsidRDefault="00685418" w:rsidP="00685418">
      <w:pPr>
        <w:autoSpaceDE w:val="0"/>
        <w:autoSpaceDN w:val="0"/>
        <w:adjustRightInd w:val="0"/>
        <w:ind w:firstLine="540"/>
        <w:jc w:val="both"/>
        <w:rPr>
          <w:rFonts w:eastAsia="Calibri"/>
          <w:lang w:eastAsia="en-US"/>
        </w:rPr>
      </w:pPr>
      <w:bookmarkStart w:id="0" w:name="Par13"/>
      <w:bookmarkEnd w:id="0"/>
      <w:r w:rsidRPr="00467BB7">
        <w:rPr>
          <w:rFonts w:eastAsia="Calibri"/>
          <w:lang w:eastAsia="en-US"/>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единым стандартом предоставления муниципальной услуги (при его наличии), а также в соответствии с нормативными правовыми актами </w:t>
      </w:r>
      <w:r w:rsidRPr="00CE4CC9">
        <w:t>Кабардино-Балкарской Республики</w:t>
      </w:r>
      <w:r w:rsidRPr="00467BB7">
        <w:rPr>
          <w:rFonts w:eastAsia="Calibri"/>
          <w:lang w:eastAsia="en-US"/>
        </w:rPr>
        <w:t xml:space="preserve">, нормативными правовыми актами </w:t>
      </w:r>
      <w:r w:rsidR="00491D07" w:rsidRPr="00491D07">
        <w:rPr>
          <w:rFonts w:eastAsia="Calibri"/>
          <w:lang w:eastAsia="en-US"/>
        </w:rPr>
        <w:t xml:space="preserve">сельского поселения Учебное Прохладненского муниципального района Кабардино-Балкарской Республики </w:t>
      </w:r>
      <w:r w:rsidRPr="00467BB7">
        <w:rPr>
          <w:rFonts w:eastAsia="Calibri"/>
          <w:lang w:eastAsia="en-US"/>
        </w:rPr>
        <w:t>после публикации сведений о муниципальной услуге в федеральной государственной информационной системе «Федеральный реестр государственных и муниципальных услуг (функций)» (далее - реестр услуг).</w:t>
      </w:r>
    </w:p>
    <w:p w14:paraId="068652C4"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В случае если нормативным правовым актом, устанавливающим конкретное полномочие органа, предоставляющего муниципальную услугу,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указанным порядком осуществления полномочия, утвержденным нормативным правовым актом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 не регулируются вопросы, относящиеся к предмету регулирования административного регламента в соответствии с настоящим Порядком.</w:t>
      </w:r>
    </w:p>
    <w:p w14:paraId="6A21D230"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4. Разработка, согласование, проведение экспертизы и утверждение проектов административных регламентов осуществляются </w:t>
      </w:r>
      <w:r w:rsidR="00491D07" w:rsidRPr="00491D07">
        <w:rPr>
          <w:rFonts w:eastAsia="Andale Sans UI"/>
          <w:kern w:val="1"/>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 и органом, уполномоченным на проведение экспертизы, с использованием программно-технических средств реестра услуг.</w:t>
      </w:r>
    </w:p>
    <w:p w14:paraId="2E8962FD"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 Разработка административных регламентов включает следующие этапы:</w:t>
      </w:r>
    </w:p>
    <w:p w14:paraId="67A75ECC" w14:textId="77777777" w:rsidR="00685418" w:rsidRPr="00467BB7" w:rsidRDefault="00685418" w:rsidP="00685418">
      <w:pPr>
        <w:autoSpaceDE w:val="0"/>
        <w:autoSpaceDN w:val="0"/>
        <w:adjustRightInd w:val="0"/>
        <w:ind w:firstLine="540"/>
        <w:jc w:val="both"/>
        <w:rPr>
          <w:rFonts w:eastAsia="Calibri"/>
          <w:lang w:eastAsia="en-US"/>
        </w:rPr>
      </w:pPr>
      <w:bookmarkStart w:id="1" w:name="Par18"/>
      <w:bookmarkEnd w:id="1"/>
      <w:r w:rsidRPr="00467BB7">
        <w:rPr>
          <w:rFonts w:eastAsia="Calibri"/>
          <w:lang w:eastAsia="en-US"/>
        </w:rPr>
        <w:t xml:space="preserve">а) внесение в реестр услуг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w:t>
      </w:r>
    </w:p>
    <w:p w14:paraId="1AEC9E9D" w14:textId="77777777" w:rsidR="00685418" w:rsidRPr="00467BB7" w:rsidRDefault="00685418" w:rsidP="00685418">
      <w:pPr>
        <w:autoSpaceDE w:val="0"/>
        <w:autoSpaceDN w:val="0"/>
        <w:adjustRightInd w:val="0"/>
        <w:ind w:firstLine="540"/>
        <w:jc w:val="both"/>
        <w:rPr>
          <w:rFonts w:eastAsia="Calibri"/>
          <w:lang w:eastAsia="en-US"/>
        </w:rPr>
      </w:pPr>
      <w:bookmarkStart w:id="2" w:name="Par19"/>
      <w:bookmarkEnd w:id="2"/>
      <w:r w:rsidRPr="00467BB7">
        <w:rPr>
          <w:rFonts w:eastAsia="Calibri"/>
          <w:lang w:eastAsia="en-US"/>
        </w:rPr>
        <w:lastRenderedPageBreak/>
        <w:t xml:space="preserve">б) автоматическое формирование из сведений, указанных в </w:t>
      </w:r>
      <w:hyperlink w:anchor="Par19" w:history="1">
        <w:r w:rsidRPr="00467BB7">
          <w:rPr>
            <w:rFonts w:eastAsia="Calibri"/>
            <w:lang w:eastAsia="en-US"/>
          </w:rPr>
          <w:t>подпункте «а»</w:t>
        </w:r>
      </w:hyperlink>
      <w:r w:rsidRPr="00467BB7">
        <w:rPr>
          <w:rFonts w:eastAsia="Calibri"/>
          <w:lang w:eastAsia="en-US"/>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Par28" w:history="1">
        <w:r w:rsidRPr="00467BB7">
          <w:rPr>
            <w:rFonts w:eastAsia="Calibri"/>
            <w:lang w:eastAsia="en-US"/>
          </w:rPr>
          <w:t>разделом II</w:t>
        </w:r>
      </w:hyperlink>
      <w:r w:rsidRPr="00467BB7">
        <w:rPr>
          <w:rFonts w:eastAsia="Calibri"/>
          <w:lang w:eastAsia="en-US"/>
        </w:rPr>
        <w:t xml:space="preserve"> настоящего Порядка.</w:t>
      </w:r>
    </w:p>
    <w:p w14:paraId="028DB319"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в) анализ, доработка (при необходимости) органом, предоставляющим государственную услугу, проекта административного регламента, сформированного в соответствии с подпунктом «б» настоящего пункта, и его загрузка в реестр услуг;</w:t>
      </w:r>
    </w:p>
    <w:p w14:paraId="111C7331"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г) проведение в отношении проекта административного регламента, сформированного в соответствии с подпунктом «в» настоящего пункта, процедур, предусмотренных разделами III и IV настоящего Порядка.</w:t>
      </w:r>
    </w:p>
    <w:p w14:paraId="0B7BDF9F"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6. </w:t>
      </w:r>
      <w:bookmarkStart w:id="3" w:name="Par25"/>
      <w:bookmarkEnd w:id="3"/>
      <w:r w:rsidRPr="00467BB7">
        <w:rPr>
          <w:rFonts w:eastAsia="Calibri"/>
          <w:lang w:eastAsia="en-US"/>
        </w:rPr>
        <w:t xml:space="preserve">При разработке административных регламентов </w:t>
      </w:r>
      <w:r w:rsidR="00491D07" w:rsidRPr="00491D07">
        <w:rPr>
          <w:rFonts w:eastAsia="Calibri"/>
          <w:lang w:eastAsia="en-US"/>
        </w:rPr>
        <w:t>местн</w:t>
      </w:r>
      <w:r w:rsidR="00491D07">
        <w:rPr>
          <w:rFonts w:eastAsia="Calibri"/>
          <w:lang w:eastAsia="en-US"/>
        </w:rPr>
        <w:t>ая</w:t>
      </w:r>
      <w:r w:rsidR="00491D07" w:rsidRPr="00491D07">
        <w:rPr>
          <w:rFonts w:eastAsia="Calibri"/>
          <w:lang w:eastAsia="en-US"/>
        </w:rPr>
        <w:t xml:space="preserve"> администраци</w:t>
      </w:r>
      <w:r w:rsidR="00491D07">
        <w:rPr>
          <w:rFonts w:eastAsia="Calibri"/>
          <w:lang w:eastAsia="en-US"/>
        </w:rPr>
        <w:t>я</w:t>
      </w:r>
      <w:r w:rsidR="00491D07" w:rsidRPr="00491D07">
        <w:rPr>
          <w:rFonts w:eastAsia="Calibri"/>
          <w:lang w:eastAsia="en-US"/>
        </w:rPr>
        <w:t xml:space="preserve"> сельского поселения Учебное Прохладненского муниципального района Кабардино-Балкарской Республики</w:t>
      </w:r>
      <w:r w:rsidRPr="00467BB7">
        <w:rPr>
          <w:rFonts w:eastAsia="Calibri"/>
          <w:lang w:eastAsia="en-US"/>
        </w:rPr>
        <w:t>, предусматривает оптимизацию (повышение качества) предоставления муниципальных услуг, в том числе возможность предоставления муниципальной услуги в упреждающем (</w:t>
      </w:r>
      <w:proofErr w:type="spellStart"/>
      <w:r w:rsidRPr="00467BB7">
        <w:rPr>
          <w:rFonts w:eastAsia="Calibri"/>
          <w:lang w:eastAsia="en-US"/>
        </w:rPr>
        <w:t>проактивном</w:t>
      </w:r>
      <w:proofErr w:type="spellEnd"/>
      <w:r w:rsidRPr="00467BB7">
        <w:rPr>
          <w:rFonts w:eastAsia="Calibri"/>
          <w:lang w:eastAsia="en-US"/>
        </w:rPr>
        <w:t xml:space="preserve">) режиме, многоканальность и экстерриториальность получения </w:t>
      </w:r>
      <w:proofErr w:type="spellStart"/>
      <w:r w:rsidRPr="00467BB7">
        <w:rPr>
          <w:rFonts w:eastAsia="Calibri"/>
          <w:lang w:eastAsia="en-US"/>
        </w:rPr>
        <w:t>муниципальых</w:t>
      </w:r>
      <w:proofErr w:type="spellEnd"/>
      <w:r w:rsidRPr="00467BB7">
        <w:rPr>
          <w:rFonts w:eastAsia="Calibri"/>
          <w:lang w:eastAsia="en-US"/>
        </w:rPr>
        <w:t xml:space="preserve"> услуг, устранение избыточных логически обособленных последовательностей административных действий при предоставлении муниципальной услуги (далее - административные процедуры)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Федеральным законом</w:t>
      </w:r>
      <w:r w:rsidRPr="00467BB7">
        <w:rPr>
          <w:rFonts w:ascii="Calibri" w:eastAsia="Calibri" w:hAnsi="Calibri"/>
          <w:sz w:val="22"/>
          <w:szCs w:val="22"/>
          <w:lang w:eastAsia="en-US"/>
        </w:rPr>
        <w:t xml:space="preserve"> </w:t>
      </w:r>
      <w:r w:rsidRPr="00467BB7">
        <w:rPr>
          <w:rFonts w:eastAsia="Calibri"/>
          <w:lang w:eastAsia="en-US"/>
        </w:rPr>
        <w:t>от 27.07.2010 № 210-ФЗ «Об организации предоставления государственных и муниципальных услуг».</w:t>
      </w:r>
    </w:p>
    <w:p w14:paraId="2A3E7F73"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7. Наименование административных регламентов определяется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 предоставляющей муниципальные услуги, с учетом формулировки в нормативном правовом акте, в которым предусмотрена соответствующая муниципальная услуга.</w:t>
      </w:r>
    </w:p>
    <w:p w14:paraId="3AAC2A75" w14:textId="77777777" w:rsidR="00685418" w:rsidRPr="00467BB7" w:rsidRDefault="00685418" w:rsidP="00685418">
      <w:pPr>
        <w:autoSpaceDE w:val="0"/>
        <w:autoSpaceDN w:val="0"/>
        <w:adjustRightInd w:val="0"/>
        <w:ind w:firstLine="540"/>
        <w:jc w:val="both"/>
        <w:rPr>
          <w:rFonts w:eastAsia="Calibri"/>
          <w:lang w:eastAsia="en-US"/>
        </w:rPr>
      </w:pPr>
    </w:p>
    <w:p w14:paraId="79E58F82" w14:textId="77777777" w:rsidR="00685418" w:rsidRPr="00467BB7" w:rsidRDefault="00685418" w:rsidP="00685418">
      <w:pPr>
        <w:autoSpaceDE w:val="0"/>
        <w:autoSpaceDN w:val="0"/>
        <w:adjustRightInd w:val="0"/>
        <w:jc w:val="center"/>
        <w:outlineLvl w:val="1"/>
        <w:rPr>
          <w:rFonts w:eastAsia="Calibri"/>
          <w:b/>
          <w:bCs/>
          <w:lang w:eastAsia="en-US"/>
        </w:rPr>
      </w:pPr>
      <w:bookmarkStart w:id="4" w:name="Par28"/>
      <w:bookmarkEnd w:id="4"/>
      <w:r w:rsidRPr="00467BB7">
        <w:rPr>
          <w:rFonts w:eastAsia="Calibri"/>
          <w:b/>
          <w:bCs/>
          <w:lang w:eastAsia="en-US"/>
        </w:rPr>
        <w:t>II. Требования к структуре</w:t>
      </w:r>
    </w:p>
    <w:p w14:paraId="76BF7997" w14:textId="77777777" w:rsidR="00685418" w:rsidRPr="00467BB7" w:rsidRDefault="00685418" w:rsidP="00685418">
      <w:pPr>
        <w:autoSpaceDE w:val="0"/>
        <w:autoSpaceDN w:val="0"/>
        <w:adjustRightInd w:val="0"/>
        <w:jc w:val="center"/>
        <w:rPr>
          <w:rFonts w:eastAsia="Calibri"/>
          <w:b/>
          <w:bCs/>
          <w:lang w:eastAsia="en-US"/>
        </w:rPr>
      </w:pPr>
      <w:r w:rsidRPr="00467BB7">
        <w:rPr>
          <w:rFonts w:eastAsia="Calibri"/>
          <w:b/>
          <w:bCs/>
          <w:lang w:eastAsia="en-US"/>
        </w:rPr>
        <w:t>и содержанию административных регламентов</w:t>
      </w:r>
    </w:p>
    <w:p w14:paraId="2AA8905D" w14:textId="77777777" w:rsidR="00685418" w:rsidRPr="00467BB7" w:rsidRDefault="00685418" w:rsidP="00685418">
      <w:pPr>
        <w:autoSpaceDE w:val="0"/>
        <w:autoSpaceDN w:val="0"/>
        <w:adjustRightInd w:val="0"/>
        <w:jc w:val="both"/>
        <w:rPr>
          <w:rFonts w:eastAsia="Calibri"/>
          <w:lang w:eastAsia="en-US"/>
        </w:rPr>
      </w:pPr>
    </w:p>
    <w:p w14:paraId="1FB71907"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8. Структура административного регламента предусматривает машиночитаемое описание процедур предоставления муниципальной услуги, обеспечивающее автоматизацию процедур предоставления такой услуги с использованием информационных технологий, в соответствии с требованиями, установленными уполномоченным на осуществление нормативно-правового регулирования в сфере информационных технологий федеральным органом исполнительной власти.</w:t>
      </w:r>
    </w:p>
    <w:p w14:paraId="4E47E1D5"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В административный регламент включаются следующие разделы:</w:t>
      </w:r>
    </w:p>
    <w:p w14:paraId="36AF7C60"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а) общие положения;</w:t>
      </w:r>
    </w:p>
    <w:p w14:paraId="05433A1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б) стандарт предоставления муниципальной услуги;</w:t>
      </w:r>
    </w:p>
    <w:p w14:paraId="7F18DF5E"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в) состав, последовательность и сроки выполнения административных процедур (подразделы, содержащие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w:t>
      </w:r>
      <w:r w:rsidRPr="00467BB7">
        <w:rPr>
          <w:rFonts w:eastAsia="Calibri"/>
          <w:lang w:eastAsia="en-US"/>
        </w:rPr>
        <w:lastRenderedPageBreak/>
        <w:t>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14:paraId="783E16E0"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г) способы информирования заявителя об изменении статуса рассмотрения запроса о предоставлении муниципальной услуги.</w:t>
      </w:r>
    </w:p>
    <w:p w14:paraId="010087CA"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9. В раздел «Общие положения» включаются следующие положения:</w:t>
      </w:r>
    </w:p>
    <w:p w14:paraId="0C65FFF7"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а) предмет регулирования административного регламента;</w:t>
      </w:r>
    </w:p>
    <w:p w14:paraId="40196752"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б) круг заявителей;</w:t>
      </w:r>
    </w:p>
    <w:p w14:paraId="299D89CC"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14:paraId="1BBC208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10. Раздел «Стандарт предоставления муниципальной услуги» состоит из следующих подразделов:</w:t>
      </w:r>
    </w:p>
    <w:p w14:paraId="1B392846"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наименование муниципальной услуги;</w:t>
      </w:r>
    </w:p>
    <w:p w14:paraId="7ACACC9C"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наименование органа, предоставляющего муниципальную услугу;</w:t>
      </w:r>
    </w:p>
    <w:p w14:paraId="51186BF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результат предоставления муниципальной услуги;</w:t>
      </w:r>
    </w:p>
    <w:p w14:paraId="30F1CC5A"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срок предоставления муниципальной услуги;</w:t>
      </w:r>
    </w:p>
    <w:p w14:paraId="47395D5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д) размер платы, взимаемой с заявителя при предоставлении муниципальной услуги, и способы ее взимания;</w:t>
      </w:r>
    </w:p>
    <w:p w14:paraId="7EBE480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е)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64DE906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ж) срок регистрации запроса заявителя о предоставлении муниципальной услуги;</w:t>
      </w:r>
    </w:p>
    <w:p w14:paraId="4955D70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w:t>
      </w:r>
      <w:r w:rsidR="00491D07">
        <w:rPr>
          <w:rFonts w:eastAsia="Calibri"/>
          <w:lang w:eastAsia="en-US"/>
        </w:rPr>
        <w:t xml:space="preserve"> </w:t>
      </w:r>
      <w:r w:rsidRPr="00467BB7">
        <w:rPr>
          <w:rFonts w:eastAsia="Calibri"/>
          <w:lang w:eastAsia="en-US"/>
        </w:rPr>
        <w:t>з)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7D2799DC"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и) показатели доступности и качества муниципальной услуги; </w:t>
      </w:r>
    </w:p>
    <w:p w14:paraId="7346771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w:t>
      </w:r>
      <w:r w:rsidR="00491D07">
        <w:rPr>
          <w:rFonts w:eastAsia="Calibri"/>
          <w:lang w:eastAsia="en-US"/>
        </w:rPr>
        <w:t xml:space="preserve"> </w:t>
      </w:r>
      <w:r w:rsidRPr="00467BB7">
        <w:rPr>
          <w:rFonts w:eastAsia="Calibri"/>
          <w:lang w:eastAsia="en-US"/>
        </w:rPr>
        <w:t>к)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14:paraId="7153BC6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л) исчерпывающий перечень документов, необходимых для предоставления муниципальной услуги;</w:t>
      </w:r>
    </w:p>
    <w:p w14:paraId="346F3F1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м)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2AD42B7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11. Подраздел «Наименование органа, предоставляющего муниципальную услугу» должен включать полное наименование органа, предоставляющего муниципальную услугу.</w:t>
      </w:r>
    </w:p>
    <w:p w14:paraId="2893A94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12. Подраздел «Результат предоставления муниципальной услуги» должен включать следующие положения:</w:t>
      </w:r>
    </w:p>
    <w:p w14:paraId="43D2D69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0A7F8D7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lastRenderedPageBreak/>
        <w:t xml:space="preserve">       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5A61E41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перечень способов получения результата (результатов) предоставления муниципальной услуги. </w:t>
      </w:r>
    </w:p>
    <w:p w14:paraId="78774CF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13.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p>
    <w:p w14:paraId="13D0BC6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14.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14:paraId="49D8B46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198EA0DA"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0FBD8A3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перечень оснований для отказа в предоставлении муниципальной услуги, а в случае отсутствия таких оснований - указание на их отсутствие;</w:t>
      </w:r>
    </w:p>
    <w:p w14:paraId="756C0A3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сведения о приведении в приложении к административному регламенту, указанному в пункте 34 настоящего Порядка, оснований, предусмотренных подпунктами «а» - «в» настоящего пункта, с учетом категории (признаков) заявителя (при наличии таких оснований).</w:t>
      </w:r>
    </w:p>
    <w:p w14:paraId="4CD1B115"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15. В подраздел «Размер платы, взимаемой с заявителя при предоставлении муниципальной услуги, и способы ее взимания» включаются следующие положения:</w:t>
      </w:r>
    </w:p>
    <w:p w14:paraId="2383544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сведения о размещении на Едином портале государственных и муниципальных услуг, региональном портале информации о размере государственной пошлины или иной платы, взимаемой за предоставление муниципальной услуги;</w:t>
      </w:r>
    </w:p>
    <w:p w14:paraId="00445BD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w:t>
      </w:r>
      <w:r w:rsidRPr="000A77BE">
        <w:rPr>
          <w:rFonts w:eastAsia="Calibri"/>
          <w:lang w:eastAsia="en-US"/>
        </w:rPr>
        <w:t>Кабардино-Балкарской Республики</w:t>
      </w:r>
      <w:r w:rsidRPr="00467BB7">
        <w:rPr>
          <w:rFonts w:eastAsia="Calibri"/>
          <w:lang w:eastAsia="en-US"/>
        </w:rPr>
        <w:t>.</w:t>
      </w:r>
    </w:p>
    <w:p w14:paraId="598333B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16.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19640F0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17. 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p>
    <w:p w14:paraId="2EA1916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18.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перечня показателей качества и доступности государственной услуги.</w:t>
      </w:r>
    </w:p>
    <w:p w14:paraId="0754F58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19. В подраздел «Иные требования к предоставлению муниципальной услуги» включаются следующие положения:</w:t>
      </w:r>
    </w:p>
    <w:p w14:paraId="615C7B0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услуг, которые являются необходимыми и обязательными для предоставления муниципальной услуги, или указание на их отсутствие;</w:t>
      </w:r>
    </w:p>
    <w:p w14:paraId="33E8E22F"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lastRenderedPageBreak/>
        <w:t xml:space="preserve">          б) наличие или отсутствие платы за предоставление указанных в подпункте «а» настоящего пункта услуг (при наличии таких услуг);</w:t>
      </w:r>
    </w:p>
    <w:p w14:paraId="0839FDB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перечень информационных систем, используемых для предоставления муниципальной услуги;</w:t>
      </w:r>
    </w:p>
    <w:p w14:paraId="33C72AC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ABFD65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2C8F02E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05701BD6"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8E89D2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20. Подраздел «Исчерпывающий перечень документов, необходимых для предоставления муниципальной услуги» должен включать следующие положения:</w:t>
      </w:r>
    </w:p>
    <w:p w14:paraId="4EE10AA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36 настоящего Порядка,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p>
    <w:p w14:paraId="2A617DD5"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22 настоящего Порядка, в качестве приложения к административному регламенту.</w:t>
      </w:r>
    </w:p>
    <w:p w14:paraId="792528D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21.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36 настоящего Порядка.</w:t>
      </w:r>
    </w:p>
    <w:p w14:paraId="219BF55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22.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w:t>
      </w:r>
      <w:r w:rsidRPr="00467BB7">
        <w:rPr>
          <w:rFonts w:eastAsia="Calibri"/>
          <w:lang w:eastAsia="en-US"/>
        </w:rPr>
        <w:lastRenderedPageBreak/>
        <w:t>актами, указание на такие акты должно содержаться в приложении к административному регламенту.</w:t>
      </w:r>
    </w:p>
    <w:p w14:paraId="771F66D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23.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0ABA13D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осуществляемых при предоставлении муниципальной услуги административных процедур;</w:t>
      </w:r>
    </w:p>
    <w:p w14:paraId="1F97D3C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9 настоящего Порядка;</w:t>
      </w:r>
    </w:p>
    <w:p w14:paraId="1EA46DBC"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подраздел, описывающий предоставление муниципальной услуги в упреждающем (</w:t>
      </w:r>
      <w:proofErr w:type="spellStart"/>
      <w:r w:rsidRPr="00467BB7">
        <w:rPr>
          <w:rFonts w:eastAsia="Calibri"/>
          <w:lang w:eastAsia="en-US"/>
        </w:rPr>
        <w:t>проактивном</w:t>
      </w:r>
      <w:proofErr w:type="spellEnd"/>
      <w:r w:rsidRPr="00467BB7">
        <w:rPr>
          <w:rFonts w:eastAsia="Calibri"/>
          <w:lang w:eastAsia="en-US"/>
        </w:rPr>
        <w:t>) режиме (в случае если муниципальная услуга предполагает предоставление в упреждающем (</w:t>
      </w:r>
      <w:proofErr w:type="spellStart"/>
      <w:r w:rsidRPr="00467BB7">
        <w:rPr>
          <w:rFonts w:eastAsia="Calibri"/>
          <w:lang w:eastAsia="en-US"/>
        </w:rPr>
        <w:t>проактивном</w:t>
      </w:r>
      <w:proofErr w:type="spellEnd"/>
      <w:r w:rsidRPr="00467BB7">
        <w:rPr>
          <w:rFonts w:eastAsia="Calibri"/>
          <w:lang w:eastAsia="en-US"/>
        </w:rPr>
        <w:t>) режиме), в который включаются следующие положения:</w:t>
      </w:r>
    </w:p>
    <w:p w14:paraId="2512831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указание на возможность предварительной подачи заявителем запроса о предоставлении ему муниципальной услуги в упреждающем (</w:t>
      </w:r>
      <w:proofErr w:type="spellStart"/>
      <w:r w:rsidRPr="00467BB7">
        <w:rPr>
          <w:rFonts w:eastAsia="Calibri"/>
          <w:lang w:eastAsia="en-US"/>
        </w:rPr>
        <w:t>проактивном</w:t>
      </w:r>
      <w:proofErr w:type="spellEnd"/>
      <w:r w:rsidRPr="00467BB7">
        <w:rPr>
          <w:rFonts w:eastAsia="Calibri"/>
          <w:lang w:eastAsia="en-US"/>
        </w:rPr>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пунктом 1 части 1 статьи 7.3 Федерального закона от 27 июля 2010 года № 210-ФЗ «Об организации предоставления государственных и муниципальных услуг»;</w:t>
      </w:r>
    </w:p>
    <w:p w14:paraId="523CC3C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467BB7">
        <w:rPr>
          <w:rFonts w:eastAsia="Calibri"/>
          <w:lang w:eastAsia="en-US"/>
        </w:rPr>
        <w:t>проактивном</w:t>
      </w:r>
      <w:proofErr w:type="spellEnd"/>
      <w:r w:rsidRPr="00467BB7">
        <w:rPr>
          <w:rFonts w:eastAsia="Calibri"/>
          <w:lang w:eastAsia="en-US"/>
        </w:rPr>
        <w:t>) режиме;</w:t>
      </w:r>
    </w:p>
    <w:p w14:paraId="002EA34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14:paraId="1839837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24.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14:paraId="7174AB4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приложении к административному регламенту приводятся идентификаторы категорий (признаков) заявителей в соответствии с пунктом 35 настоящего Порядка.</w:t>
      </w:r>
    </w:p>
    <w:p w14:paraId="23DB4BC5"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25.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14:paraId="2EF6783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w:t>
      </w:r>
      <w:proofErr w:type="gramStart"/>
      <w:r w:rsidRPr="00467BB7">
        <w:rPr>
          <w:rFonts w:eastAsia="Calibri"/>
          <w:lang w:eastAsia="en-US"/>
        </w:rPr>
        <w:t>способов подачи</w:t>
      </w:r>
      <w:proofErr w:type="gramEnd"/>
      <w:r w:rsidRPr="00467BB7">
        <w:rPr>
          <w:rFonts w:eastAsia="Calibri"/>
          <w:lang w:eastAsia="en-US"/>
        </w:rPr>
        <w:t xml:space="preserve"> указанных запроса, документов и (или) информации;</w:t>
      </w:r>
    </w:p>
    <w:p w14:paraId="406DCF6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способы установления личности заявителя (представителя заявителя);</w:t>
      </w:r>
    </w:p>
    <w:p w14:paraId="4FBAC04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14:paraId="4A6FCC3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3DFA6B6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д)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14:paraId="4AF7B10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lastRenderedPageBreak/>
        <w:t xml:space="preserve">         26. В описание административной процедуры межведомственного информационного взаимодействия включаются:</w:t>
      </w:r>
    </w:p>
    <w:p w14:paraId="1B4E31A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21D2C52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2DE256F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27. В описание административной процедуры приостановления предоставления муниципальной услуги включаются следующие положения:</w:t>
      </w:r>
    </w:p>
    <w:p w14:paraId="5F2E12FF"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сведения о приведении в приложении к административному регламенту оснований для приостановления предоставления муниципальной услуги;</w:t>
      </w:r>
    </w:p>
    <w:p w14:paraId="059BAA5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состав и содержание осуществляемых при приостановлении предоставления муниципальной услуги административных действий;</w:t>
      </w:r>
    </w:p>
    <w:p w14:paraId="3FE3709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перечень оснований для возобновления предоставления муниципальной услуги.</w:t>
      </w:r>
    </w:p>
    <w:p w14:paraId="1362997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28.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14:paraId="48A6FAF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w:t>
      </w:r>
    </w:p>
    <w:p w14:paraId="48F6DC8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14:paraId="4176F81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29. В описание административной процедуры предоставления результата муниципальной услуги включаются следующие положения:</w:t>
      </w:r>
    </w:p>
    <w:p w14:paraId="0C195EE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445AB31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696284A"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срок приостановления предоставления муниципальной услуги.</w:t>
      </w:r>
    </w:p>
    <w:p w14:paraId="29948709"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30. В описание административной процедуры получения дополнительных сведений от заявителя включаются следующие положения:</w:t>
      </w:r>
    </w:p>
    <w:p w14:paraId="420D2A2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основания для отказа в предоставлении муниципальной услуги, а в случае их отсутствия - указание на их отсутствие;</w:t>
      </w:r>
    </w:p>
    <w:p w14:paraId="0E17EC3F"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срок, необходимый для получения таких документов и (или) информации;</w:t>
      </w:r>
    </w:p>
    <w:p w14:paraId="46CEF5F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указание на необходимость (отсутствие необходимости) для приостановления предоставления государственной услуги при необходимости получения от заявителя дополнительных сведений;</w:t>
      </w:r>
    </w:p>
    <w:p w14:paraId="0CBDFC3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перечень федеральных органов исполнительной власти, органов государственных внебюджетных фондов, органов исполнительной власти </w:t>
      </w:r>
      <w:r w:rsidRPr="000A77BE">
        <w:rPr>
          <w:rFonts w:eastAsia="Calibri"/>
          <w:lang w:eastAsia="en-US"/>
        </w:rPr>
        <w:t>Кабардино-Балкарской Республики</w:t>
      </w:r>
      <w:r w:rsidRPr="00467BB7">
        <w:rPr>
          <w:rFonts w:eastAsia="Calibri"/>
          <w:lang w:eastAsia="en-US"/>
        </w:rPr>
        <w:t xml:space="preserve">, органов местного самоуправления </w:t>
      </w:r>
      <w:r w:rsidRPr="000A77BE">
        <w:rPr>
          <w:rFonts w:eastAsia="Calibri"/>
          <w:lang w:eastAsia="en-US"/>
        </w:rPr>
        <w:t>Кабардино-Балкарской Республики</w:t>
      </w:r>
      <w:r w:rsidRPr="00467BB7">
        <w:rPr>
          <w:rFonts w:eastAsia="Calibri"/>
          <w:lang w:eastAsia="en-US"/>
        </w:rPr>
        <w:t xml:space="preserve">, </w:t>
      </w:r>
      <w:r w:rsidRPr="00467BB7">
        <w:rPr>
          <w:rFonts w:eastAsia="Calibri"/>
          <w:lang w:eastAsia="en-US"/>
        </w:rPr>
        <w:lastRenderedPageBreak/>
        <w:t xml:space="preserve">участвующих в административной </w:t>
      </w:r>
      <w:proofErr w:type="gramStart"/>
      <w:r w:rsidRPr="00467BB7">
        <w:rPr>
          <w:rFonts w:eastAsia="Calibri"/>
          <w:lang w:eastAsia="en-US"/>
        </w:rPr>
        <w:t>процедуре, в случае, если</w:t>
      </w:r>
      <w:proofErr w:type="gramEnd"/>
      <w:r w:rsidRPr="00467BB7">
        <w:rPr>
          <w:rFonts w:eastAsia="Calibri"/>
          <w:lang w:eastAsia="en-US"/>
        </w:rPr>
        <w:t xml:space="preserve"> они известны (при необходимости).</w:t>
      </w:r>
    </w:p>
    <w:p w14:paraId="6F817F6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14:paraId="56017FD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наименование и продолжительность процедуры оценки;</w:t>
      </w:r>
    </w:p>
    <w:p w14:paraId="12912FE6"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субъекты, проводящие процедуру оценки;</w:t>
      </w:r>
    </w:p>
    <w:p w14:paraId="66E73C28"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объект (объекты) процедуры оценки;</w:t>
      </w:r>
    </w:p>
    <w:p w14:paraId="4FFBADD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место проведения процедуры оценки (при наличии);</w:t>
      </w:r>
    </w:p>
    <w:p w14:paraId="0547D1E4"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д) наименование документа, являющегося результатом процедуры оценки (при наличии).</w:t>
      </w:r>
    </w:p>
    <w:p w14:paraId="2F4BDCB0"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14:paraId="0C5E230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способ распределения ограниченного ресурса;</w:t>
      </w:r>
    </w:p>
    <w:p w14:paraId="1271B9C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p>
    <w:p w14:paraId="2FEFD32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наименование ограниченного ресурса;</w:t>
      </w:r>
    </w:p>
    <w:p w14:paraId="1E84D8FD"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г) продолжительность процедуры распределения ограниченного ресурса.</w:t>
      </w:r>
    </w:p>
    <w:p w14:paraId="6985168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w:t>
      </w:r>
    </w:p>
    <w:p w14:paraId="31BD66B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34. Приложение к административному регламенту включает:</w:t>
      </w:r>
    </w:p>
    <w:p w14:paraId="4A19A2F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условных обозначений и сокращений;</w:t>
      </w:r>
    </w:p>
    <w:p w14:paraId="548DB193"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идентификаторы категорий (признаков) заявителей в табличной форме;</w:t>
      </w:r>
    </w:p>
    <w:p w14:paraId="5AE2380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w:t>
      </w:r>
      <w:r w:rsidR="00491D07">
        <w:rPr>
          <w:rFonts w:eastAsia="Calibri"/>
          <w:lang w:eastAsia="en-US"/>
        </w:rPr>
        <w:t xml:space="preserve"> </w:t>
      </w:r>
      <w:r w:rsidRPr="00467BB7">
        <w:rPr>
          <w:rFonts w:eastAsia="Calibri"/>
          <w:lang w:eastAsia="en-US"/>
        </w:rPr>
        <w:t xml:space="preserve"> в) исчерпывающий перечень документов, необходимых для предоставления муниципальной услуги, в табличной форме;</w:t>
      </w:r>
    </w:p>
    <w:p w14:paraId="338D614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w:t>
      </w:r>
      <w:r w:rsidR="00491D07">
        <w:rPr>
          <w:rFonts w:eastAsia="Calibri"/>
          <w:lang w:eastAsia="en-US"/>
        </w:rPr>
        <w:t xml:space="preserve"> </w:t>
      </w:r>
      <w:r w:rsidRPr="00467BB7">
        <w:rPr>
          <w:rFonts w:eastAsia="Calibri"/>
          <w:lang w:eastAsia="en-US"/>
        </w:rPr>
        <w:t>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w:t>
      </w:r>
    </w:p>
    <w:p w14:paraId="51D8D13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w:t>
      </w:r>
      <w:r w:rsidR="00491D07">
        <w:rPr>
          <w:rFonts w:eastAsia="Calibri"/>
          <w:lang w:eastAsia="en-US"/>
        </w:rPr>
        <w:t xml:space="preserve"> </w:t>
      </w:r>
      <w:r w:rsidRPr="00467BB7">
        <w:rPr>
          <w:rFonts w:eastAsia="Calibri"/>
          <w:lang w:eastAsia="en-US"/>
        </w:rPr>
        <w:t xml:space="preserve"> д) формы запроса о предоставлении муниципальной услуги и документов, необходимых для предоставления муниципальной услуги в соответствии с пунктом 22 настоящего Порядка,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w:t>
      </w:r>
    </w:p>
    <w:p w14:paraId="05DF9D6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35. Идентификаторы категорий (признаков) заявителей, указанные в подпункте «б» пункта 34 настоящего Порядка, включают следующие взаимосвязанные сведения:</w:t>
      </w:r>
    </w:p>
    <w:p w14:paraId="6EA536A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результатов предоставления муниципальной услуги;</w:t>
      </w:r>
    </w:p>
    <w:p w14:paraId="532E8925"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перечень отдельных признаков заявителей.</w:t>
      </w:r>
    </w:p>
    <w:p w14:paraId="3B50409C"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36. Исчерпывающий перечень документов, необходимых для предоставления муниципальной услуги, указанный в подпункте «в» пункта 34 настоящего Порядка, включает следующие взаимосвязанные сведения:</w:t>
      </w:r>
    </w:p>
    <w:p w14:paraId="10CB774B"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lastRenderedPageBreak/>
        <w:t xml:space="preserve">        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пунктом 35 настоящего Порядка, а также способы подачи таких документов и (или) информации;</w:t>
      </w:r>
    </w:p>
    <w:p w14:paraId="68AC2AD2"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14:paraId="2FF3AB6F"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37.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подпункте «д» пункта 34 настоящего Порядка, включает следующие исчерпывающие перечни оснований с учетом идентификаторов категорий (признаков) заявителей, указанных в пункте 35 настоящего Порядка:</w:t>
      </w:r>
    </w:p>
    <w:p w14:paraId="32047F71"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7199DBC7"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3691574E" w14:textId="77777777" w:rsidR="00685418" w:rsidRPr="00467BB7" w:rsidRDefault="00685418" w:rsidP="00685418">
      <w:pPr>
        <w:autoSpaceDE w:val="0"/>
        <w:autoSpaceDN w:val="0"/>
        <w:adjustRightInd w:val="0"/>
        <w:jc w:val="both"/>
        <w:rPr>
          <w:rFonts w:eastAsia="Calibri"/>
          <w:lang w:eastAsia="en-US"/>
        </w:rPr>
      </w:pPr>
      <w:r w:rsidRPr="00467BB7">
        <w:rPr>
          <w:rFonts w:eastAsia="Calibri"/>
          <w:lang w:eastAsia="en-US"/>
        </w:rPr>
        <w:t xml:space="preserve">        в) перечень оснований для отказа в предоставлении муниципальной услуги, а в случае отсутствия таких оснований - указание на их отсутствие.</w:t>
      </w:r>
    </w:p>
    <w:p w14:paraId="00CF287A" w14:textId="77777777" w:rsidR="00685418" w:rsidRPr="00467BB7" w:rsidRDefault="00685418" w:rsidP="00685418">
      <w:pPr>
        <w:autoSpaceDE w:val="0"/>
        <w:autoSpaceDN w:val="0"/>
        <w:adjustRightInd w:val="0"/>
        <w:jc w:val="both"/>
        <w:rPr>
          <w:rFonts w:eastAsia="Calibri"/>
          <w:lang w:eastAsia="en-US"/>
        </w:rPr>
      </w:pPr>
    </w:p>
    <w:p w14:paraId="26507B55" w14:textId="77777777" w:rsidR="00685418" w:rsidRPr="00467BB7" w:rsidRDefault="00685418" w:rsidP="00685418">
      <w:pPr>
        <w:autoSpaceDE w:val="0"/>
        <w:autoSpaceDN w:val="0"/>
        <w:adjustRightInd w:val="0"/>
        <w:jc w:val="center"/>
        <w:outlineLvl w:val="1"/>
        <w:rPr>
          <w:rFonts w:eastAsia="Calibri"/>
          <w:b/>
          <w:bCs/>
          <w:lang w:eastAsia="en-US"/>
        </w:rPr>
      </w:pPr>
      <w:r w:rsidRPr="00467BB7">
        <w:rPr>
          <w:rFonts w:eastAsia="Calibri"/>
          <w:b/>
          <w:bCs/>
          <w:lang w:eastAsia="en-US"/>
        </w:rPr>
        <w:t>III. Порядок согласования</w:t>
      </w:r>
    </w:p>
    <w:p w14:paraId="78982965" w14:textId="77777777" w:rsidR="00685418" w:rsidRPr="00467BB7" w:rsidRDefault="00685418" w:rsidP="00685418">
      <w:pPr>
        <w:autoSpaceDE w:val="0"/>
        <w:autoSpaceDN w:val="0"/>
        <w:adjustRightInd w:val="0"/>
        <w:jc w:val="center"/>
        <w:rPr>
          <w:rFonts w:eastAsia="Calibri"/>
          <w:b/>
          <w:bCs/>
          <w:lang w:eastAsia="en-US"/>
        </w:rPr>
      </w:pPr>
      <w:r w:rsidRPr="00467BB7">
        <w:rPr>
          <w:rFonts w:eastAsia="Calibri"/>
          <w:b/>
          <w:bCs/>
          <w:lang w:eastAsia="en-US"/>
        </w:rPr>
        <w:t>и утверждения административных регламентов</w:t>
      </w:r>
    </w:p>
    <w:p w14:paraId="0078F1E8" w14:textId="77777777" w:rsidR="00685418" w:rsidRPr="00467BB7" w:rsidRDefault="00685418" w:rsidP="00685418">
      <w:pPr>
        <w:autoSpaceDE w:val="0"/>
        <w:autoSpaceDN w:val="0"/>
        <w:adjustRightInd w:val="0"/>
        <w:jc w:val="both"/>
        <w:rPr>
          <w:rFonts w:eastAsia="Calibri"/>
          <w:lang w:eastAsia="en-US"/>
        </w:rPr>
      </w:pPr>
    </w:p>
    <w:p w14:paraId="3AE503DC" w14:textId="77777777" w:rsidR="00685418" w:rsidRPr="00467BB7" w:rsidRDefault="00685418" w:rsidP="00685418">
      <w:pPr>
        <w:jc w:val="both"/>
        <w:rPr>
          <w:rFonts w:eastAsia="Calibri"/>
          <w:lang w:eastAsia="en-US"/>
        </w:rPr>
      </w:pPr>
      <w:r w:rsidRPr="00467BB7">
        <w:rPr>
          <w:rFonts w:eastAsia="Calibri"/>
          <w:lang w:eastAsia="en-US"/>
        </w:rPr>
        <w:t xml:space="preserve">        38. Проект административного регламента формируется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467BB7">
        <w:rPr>
          <w:rFonts w:eastAsia="Calibri"/>
          <w:lang w:eastAsia="en-US"/>
        </w:rPr>
        <w:t>, в порядке, предусмотренном пунктом 5 настоящего Порядка.</w:t>
      </w:r>
    </w:p>
    <w:p w14:paraId="7ED1D9B3"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39.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w:t>
      </w:r>
    </w:p>
    <w:p w14:paraId="539997F8"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а) органам, предоставляющим муниципальные услуги;</w:t>
      </w:r>
    </w:p>
    <w:p w14:paraId="4667ED52"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14:paraId="1C082FA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в) органу, уполномоченному на проведение экспертизы проекта административного регламента;</w:t>
      </w:r>
    </w:p>
    <w:p w14:paraId="0119748A"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г) федеральному органу исполнительной власти, уполномоченному на проведение государственной регистрации актов.</w:t>
      </w:r>
    </w:p>
    <w:p w14:paraId="48987533"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40. Органы, участвующие в согласовании, а также уполномоченный орган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14:paraId="1BD4FFA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41.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14:paraId="556115C4"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42. Одновременно с началом процедуры согласования в целях проведения независимой антикоррупционной экспертизы проект административного регламента (при наличии технической возможности) размещается на официальном сайте </w:t>
      </w:r>
      <w:r w:rsidR="00491D07" w:rsidRPr="00491D07">
        <w:rPr>
          <w:rFonts w:eastAsia="Calibri"/>
          <w:lang w:eastAsia="en-US"/>
        </w:rPr>
        <w:t xml:space="preserve">местной администрацией сельского поселения Учебное Прохладненского муниципального района </w:t>
      </w:r>
      <w:r w:rsidR="00491D07" w:rsidRPr="00491D07">
        <w:rPr>
          <w:rFonts w:eastAsia="Calibri"/>
          <w:lang w:eastAsia="en-US"/>
        </w:rPr>
        <w:lastRenderedPageBreak/>
        <w:t>Кабардино-Балкарской Республики</w:t>
      </w:r>
      <w:r w:rsidRPr="00CE4CC9">
        <w:rPr>
          <w:rFonts w:eastAsia="Calibri"/>
          <w:lang w:eastAsia="en-US"/>
        </w:rPr>
        <w:t xml:space="preserve"> </w:t>
      </w:r>
      <w:r w:rsidRPr="00467BB7">
        <w:rPr>
          <w:rFonts w:eastAsia="Calibri"/>
          <w:lang w:eastAsia="en-US"/>
        </w:rPr>
        <w:t>в информационно-коммуникационной сети «Интернет» (далее – сети «Интернет»).</w:t>
      </w:r>
    </w:p>
    <w:p w14:paraId="088CE775"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43. Результатом рассмотрения проекта административного регламента органом, участвующим в согласовании, является принятие таким органом решения о согласовании или несогласовании проекта административного регламента.</w:t>
      </w:r>
    </w:p>
    <w:p w14:paraId="20983285"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14:paraId="09D6E8F1"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и являющийся приложением к листу согласования.</w:t>
      </w:r>
    </w:p>
    <w:p w14:paraId="14B32A1D"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44.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p>
    <w:p w14:paraId="386355B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Федеральным </w:t>
      </w:r>
      <w:hyperlink r:id="rId8" w:history="1">
        <w:r w:rsidRPr="00467BB7">
          <w:rPr>
            <w:rFonts w:eastAsia="Calibri"/>
            <w:lang w:eastAsia="en-US"/>
          </w:rPr>
          <w:t>законом</w:t>
        </w:r>
      </w:hyperlink>
      <w:r w:rsidRPr="00467BB7">
        <w:rPr>
          <w:rFonts w:eastAsia="Calibri"/>
          <w:lang w:eastAsia="en-US"/>
        </w:rPr>
        <w:t xml:space="preserve"> от 17.07.2009 № 172-ФЗ «Об антикоррупционной экспертизе нормативных правовых актов и проектов нормативных правовых актов».</w:t>
      </w:r>
    </w:p>
    <w:p w14:paraId="55DCAD71"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со дня истечения срока, отведенного для рассмотрения и согласования проекта административного регламента, вносит с учетом полученных замечаний изменения в сведения о муниципальной услуге, указанные в </w:t>
      </w:r>
      <w:hyperlink w:anchor="Par18" w:history="1">
        <w:r w:rsidRPr="00467BB7">
          <w:rPr>
            <w:rFonts w:eastAsia="Calibri"/>
            <w:lang w:eastAsia="en-US"/>
          </w:rPr>
          <w:t>подпункте «а» пункта 5</w:t>
        </w:r>
      </w:hyperlink>
      <w:r w:rsidRPr="00467BB7">
        <w:rPr>
          <w:rFonts w:eastAsia="Calibri"/>
          <w:lang w:eastAsia="en-US"/>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14:paraId="0DF69EF9"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14:paraId="493D5E8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45.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p>
    <w:p w14:paraId="5260DB27"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14:paraId="68C44D25"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46.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14:paraId="4DD06672"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lastRenderedPageBreak/>
        <w:t xml:space="preserve">47. </w:t>
      </w:r>
      <w:r w:rsidRPr="00CE4CC9">
        <w:rPr>
          <w:rFonts w:eastAsia="Calibri"/>
          <w:lang w:eastAsia="en-US"/>
        </w:rPr>
        <w:t>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разделом IV настоящего Порядка.</w:t>
      </w:r>
    </w:p>
    <w:p w14:paraId="4EF713BB"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48. Утверждение административного регламента производится посредством подписания электронного документа в реестре услуг усиленной квалифицированной электронной подписью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14:paraId="77BCD17C" w14:textId="77777777" w:rsidR="00685418" w:rsidRPr="00CE4CC9"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49. </w:t>
      </w:r>
      <w:r w:rsidRPr="00CE4CC9">
        <w:rPr>
          <w:rFonts w:eastAsia="Calibri"/>
          <w:lang w:eastAsia="en-US"/>
        </w:rPr>
        <w:t>Регистрация и официальное опубликование утвержденного регламента осуществляется в порядке, установленном Инструкцией по делопроизводству.</w:t>
      </w:r>
    </w:p>
    <w:p w14:paraId="21BD791C" w14:textId="77777777" w:rsidR="00685418" w:rsidRPr="00467BB7" w:rsidRDefault="00685418" w:rsidP="00685418">
      <w:pPr>
        <w:autoSpaceDE w:val="0"/>
        <w:autoSpaceDN w:val="0"/>
        <w:adjustRightInd w:val="0"/>
        <w:ind w:firstLine="540"/>
        <w:jc w:val="both"/>
        <w:rPr>
          <w:rFonts w:eastAsia="Calibri"/>
          <w:lang w:eastAsia="en-US"/>
        </w:rPr>
      </w:pPr>
      <w:r w:rsidRPr="00CE4CC9">
        <w:rPr>
          <w:rFonts w:eastAsia="Calibri"/>
          <w:lang w:eastAsia="en-US"/>
        </w:rPr>
        <w:t xml:space="preserve">При утверждении административный регламент направляется на официальное опубликование посредством реестра услуг </w:t>
      </w:r>
      <w:r w:rsidR="00491D07" w:rsidRPr="00491D07">
        <w:rPr>
          <w:rFonts w:eastAsia="Calibri"/>
          <w:lang w:eastAsia="en-US"/>
        </w:rPr>
        <w:t>местной администрацией сельского поселения Учебное Прохладненского муниципального района Кабардино-Балкарской Республики</w:t>
      </w:r>
      <w:r w:rsidRPr="00CE4CC9">
        <w:rPr>
          <w:rFonts w:eastAsia="Calibri"/>
          <w:lang w:eastAsia="en-US"/>
        </w:rPr>
        <w:t xml:space="preserve"> с приложением заполненного листа согласия и протоколов разногласий (при наличии).</w:t>
      </w:r>
    </w:p>
    <w:p w14:paraId="7CDBF2C5" w14:textId="77777777" w:rsidR="00685418" w:rsidRPr="00467BB7" w:rsidRDefault="00685418" w:rsidP="00685418">
      <w:pPr>
        <w:autoSpaceDE w:val="0"/>
        <w:autoSpaceDN w:val="0"/>
        <w:adjustRightInd w:val="0"/>
        <w:ind w:firstLine="540"/>
        <w:jc w:val="both"/>
        <w:rPr>
          <w:rFonts w:eastAsia="Calibri"/>
          <w:lang w:eastAsia="en-US"/>
        </w:rPr>
      </w:pPr>
    </w:p>
    <w:p w14:paraId="1CFD7A56" w14:textId="77777777" w:rsidR="00685418" w:rsidRPr="00467BB7" w:rsidRDefault="00685418" w:rsidP="00685418">
      <w:pPr>
        <w:autoSpaceDE w:val="0"/>
        <w:autoSpaceDN w:val="0"/>
        <w:adjustRightInd w:val="0"/>
        <w:jc w:val="center"/>
        <w:outlineLvl w:val="1"/>
        <w:rPr>
          <w:rFonts w:eastAsia="Calibri"/>
          <w:b/>
          <w:bCs/>
          <w:lang w:eastAsia="en-US"/>
        </w:rPr>
      </w:pPr>
      <w:bookmarkStart w:id="5" w:name="Par178"/>
      <w:bookmarkEnd w:id="5"/>
      <w:r w:rsidRPr="00467BB7">
        <w:rPr>
          <w:rFonts w:eastAsia="Calibri"/>
          <w:b/>
          <w:bCs/>
          <w:lang w:eastAsia="en-US"/>
        </w:rPr>
        <w:t>IV. Проведение экспертизы</w:t>
      </w:r>
    </w:p>
    <w:p w14:paraId="434AF801" w14:textId="77777777" w:rsidR="00685418" w:rsidRPr="00467BB7" w:rsidRDefault="00685418" w:rsidP="00685418">
      <w:pPr>
        <w:autoSpaceDE w:val="0"/>
        <w:autoSpaceDN w:val="0"/>
        <w:adjustRightInd w:val="0"/>
        <w:jc w:val="center"/>
        <w:rPr>
          <w:rFonts w:eastAsia="Calibri"/>
          <w:b/>
          <w:bCs/>
          <w:lang w:eastAsia="en-US"/>
        </w:rPr>
      </w:pPr>
      <w:r w:rsidRPr="00467BB7">
        <w:rPr>
          <w:rFonts w:eastAsia="Calibri"/>
          <w:b/>
          <w:bCs/>
          <w:lang w:eastAsia="en-US"/>
        </w:rPr>
        <w:t>проектов административных регламентов</w:t>
      </w:r>
    </w:p>
    <w:p w14:paraId="2E191222" w14:textId="77777777" w:rsidR="00685418" w:rsidRPr="00467BB7" w:rsidRDefault="00685418" w:rsidP="00685418">
      <w:pPr>
        <w:autoSpaceDE w:val="0"/>
        <w:autoSpaceDN w:val="0"/>
        <w:adjustRightInd w:val="0"/>
        <w:jc w:val="both"/>
        <w:rPr>
          <w:rFonts w:eastAsia="Calibri"/>
          <w:lang w:eastAsia="en-US"/>
        </w:rPr>
      </w:pPr>
    </w:p>
    <w:p w14:paraId="12D97F0A"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50.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органом, уполномоченным на проведение экспертизы проектов административных регламентов (далее - уполномоченный орган), в реестре услуг.</w:t>
      </w:r>
    </w:p>
    <w:p w14:paraId="3CEB708F"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51. Уполномоченным органом является </w:t>
      </w:r>
      <w:r w:rsidR="00491D07" w:rsidRPr="00491D07">
        <w:rPr>
          <w:rFonts w:eastAsia="Calibri"/>
          <w:lang w:eastAsia="en-US"/>
        </w:rPr>
        <w:t>местн</w:t>
      </w:r>
      <w:r w:rsidR="00491D07">
        <w:rPr>
          <w:rFonts w:eastAsia="Calibri"/>
          <w:lang w:eastAsia="en-US"/>
        </w:rPr>
        <w:t>ая</w:t>
      </w:r>
      <w:r w:rsidR="00491D07" w:rsidRPr="00491D07">
        <w:rPr>
          <w:rFonts w:eastAsia="Calibri"/>
          <w:lang w:eastAsia="en-US"/>
        </w:rPr>
        <w:t xml:space="preserve"> администраци</w:t>
      </w:r>
      <w:r w:rsidR="00491D07">
        <w:rPr>
          <w:rFonts w:eastAsia="Calibri"/>
          <w:lang w:eastAsia="en-US"/>
        </w:rPr>
        <w:t>я</w:t>
      </w:r>
      <w:r w:rsidR="00491D07" w:rsidRPr="00491D07">
        <w:rPr>
          <w:rFonts w:eastAsia="Calibri"/>
          <w:lang w:eastAsia="en-US"/>
        </w:rPr>
        <w:t xml:space="preserve"> сельского поселения Учебное Прохладненского муниципального района Кабардино-Балкарской Республики</w:t>
      </w:r>
      <w:r w:rsidRPr="00467BB7">
        <w:rPr>
          <w:rFonts w:eastAsia="Calibri"/>
          <w:lang w:eastAsia="en-US"/>
        </w:rPr>
        <w:t>.</w:t>
      </w:r>
    </w:p>
    <w:p w14:paraId="2F49F431"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52. Предметом экспертизы являются:</w:t>
      </w:r>
    </w:p>
    <w:p w14:paraId="4329D843"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 xml:space="preserve">а) соответствие проектов административных регламентов требованиям </w:t>
      </w:r>
      <w:hyperlink w:anchor="Par13" w:history="1">
        <w:r w:rsidRPr="00467BB7">
          <w:rPr>
            <w:rFonts w:eastAsia="Calibri"/>
            <w:lang w:eastAsia="en-US"/>
          </w:rPr>
          <w:t>пунктов 3</w:t>
        </w:r>
      </w:hyperlink>
      <w:r w:rsidRPr="00467BB7">
        <w:rPr>
          <w:rFonts w:eastAsia="Calibri"/>
          <w:lang w:eastAsia="en-US"/>
        </w:rPr>
        <w:t xml:space="preserve"> и </w:t>
      </w:r>
      <w:hyperlink w:anchor="Par25" w:history="1">
        <w:r>
          <w:rPr>
            <w:rFonts w:eastAsia="Calibri"/>
            <w:lang w:eastAsia="en-US"/>
          </w:rPr>
          <w:t>6</w:t>
        </w:r>
      </w:hyperlink>
      <w:r w:rsidRPr="00467BB7">
        <w:rPr>
          <w:rFonts w:eastAsia="Calibri"/>
          <w:lang w:eastAsia="en-US"/>
        </w:rPr>
        <w:t xml:space="preserve"> настоящего Порядка;</w:t>
      </w:r>
    </w:p>
    <w:p w14:paraId="375A61B9"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б)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14:paraId="2163D8D1"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53. По результатам рассмотрения проекта административного регламента уполномоченный орган в течение 10 рабочих дней со дня его поступления</w:t>
      </w:r>
      <w:r w:rsidRPr="00467BB7">
        <w:rPr>
          <w:rFonts w:eastAsia="Calibri"/>
          <w:color w:val="FF0000"/>
          <w:lang w:eastAsia="en-US"/>
        </w:rPr>
        <w:t xml:space="preserve"> </w:t>
      </w:r>
      <w:r w:rsidRPr="00467BB7">
        <w:rPr>
          <w:rFonts w:eastAsia="Calibri"/>
          <w:lang w:eastAsia="en-US"/>
        </w:rPr>
        <w:t>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w:t>
      </w:r>
    </w:p>
    <w:p w14:paraId="0E817EE7"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54.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14:paraId="18EE2782" w14:textId="77777777" w:rsidR="00685418" w:rsidRPr="00467BB7" w:rsidRDefault="00685418" w:rsidP="00685418">
      <w:pPr>
        <w:autoSpaceDE w:val="0"/>
        <w:autoSpaceDN w:val="0"/>
        <w:adjustRightInd w:val="0"/>
        <w:ind w:firstLine="540"/>
        <w:jc w:val="both"/>
        <w:rPr>
          <w:rFonts w:eastAsia="Calibri"/>
          <w:lang w:eastAsia="en-US"/>
        </w:rPr>
      </w:pPr>
      <w:r w:rsidRPr="00467BB7">
        <w:rPr>
          <w:rFonts w:eastAsia="Calibri"/>
          <w:lang w:eastAsia="en-US"/>
        </w:rPr>
        <w:t>55.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 согласования и вносит замечания в протокол разногласий.</w:t>
      </w:r>
    </w:p>
    <w:p w14:paraId="036E5390" w14:textId="77777777" w:rsidR="00685418" w:rsidRPr="005A028D" w:rsidRDefault="00685418" w:rsidP="00685418">
      <w:pPr>
        <w:autoSpaceDE w:val="0"/>
        <w:autoSpaceDN w:val="0"/>
        <w:adjustRightInd w:val="0"/>
        <w:ind w:firstLine="540"/>
        <w:jc w:val="both"/>
        <w:rPr>
          <w:bCs/>
          <w:sz w:val="28"/>
          <w:szCs w:val="28"/>
        </w:rPr>
      </w:pPr>
      <w:r w:rsidRPr="00467BB7">
        <w:rPr>
          <w:rFonts w:eastAsia="Calibri"/>
          <w:lang w:eastAsia="en-US"/>
        </w:rPr>
        <w:t>56. При наличии в заключении уполномоченного органа замечаний и предложений к проекту административного регламента</w:t>
      </w:r>
      <w:r>
        <w:rPr>
          <w:rFonts w:eastAsia="Calibri"/>
          <w:lang w:eastAsia="en-US"/>
        </w:rPr>
        <w:t>,</w:t>
      </w:r>
      <w:r w:rsidRPr="00467BB7">
        <w:rPr>
          <w:rFonts w:eastAsia="Calibri"/>
          <w:lang w:eastAsia="en-US"/>
        </w:rPr>
        <w:t xml:space="preserve"> </w:t>
      </w:r>
      <w:r w:rsidR="00491D07" w:rsidRPr="00491D07">
        <w:rPr>
          <w:rFonts w:eastAsia="Calibri"/>
          <w:lang w:eastAsia="en-US"/>
        </w:rPr>
        <w:t>местн</w:t>
      </w:r>
      <w:r w:rsidR="00491D07">
        <w:rPr>
          <w:rFonts w:eastAsia="Calibri"/>
          <w:lang w:eastAsia="en-US"/>
        </w:rPr>
        <w:t>ая администрация</w:t>
      </w:r>
      <w:r w:rsidR="00491D07" w:rsidRPr="00491D07">
        <w:rPr>
          <w:rFonts w:eastAsia="Calibri"/>
          <w:lang w:eastAsia="en-US"/>
        </w:rPr>
        <w:t xml:space="preserve"> сельского поселения Учебное Прохладненского муниципального района Кабардино-Балкарской Республики</w:t>
      </w:r>
      <w:r w:rsidRPr="00131E36">
        <w:rPr>
          <w:rFonts w:eastAsia="Calibri"/>
          <w:lang w:eastAsia="en-US"/>
        </w:rPr>
        <w:t xml:space="preserve"> </w:t>
      </w:r>
      <w:r w:rsidRPr="00467BB7">
        <w:rPr>
          <w:rFonts w:eastAsia="Calibri"/>
          <w:lang w:eastAsia="en-US"/>
        </w:rPr>
        <w:t>обеспечивает учет таких замечаний и предложений.</w:t>
      </w:r>
      <w:r w:rsidRPr="00467BB7">
        <w:rPr>
          <w:rFonts w:eastAsia="Andale Sans UI"/>
          <w:b/>
          <w:kern w:val="1"/>
          <w:sz w:val="36"/>
          <w:szCs w:val="36"/>
          <w:lang w:eastAsia="en-US"/>
        </w:rPr>
        <w:t xml:space="preserve"> </w:t>
      </w:r>
    </w:p>
    <w:sectPr w:rsidR="00685418" w:rsidRPr="005A028D" w:rsidSect="00685418">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D4708" w14:textId="77777777" w:rsidR="00F135C6" w:rsidRDefault="00F135C6">
      <w:r>
        <w:separator/>
      </w:r>
    </w:p>
  </w:endnote>
  <w:endnote w:type="continuationSeparator" w:id="0">
    <w:p w14:paraId="03365B61" w14:textId="77777777" w:rsidR="00F135C6" w:rsidRDefault="00F13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C7B8" w14:textId="77777777" w:rsidR="00F135C6" w:rsidRDefault="00F135C6">
      <w:r>
        <w:separator/>
      </w:r>
    </w:p>
  </w:footnote>
  <w:footnote w:type="continuationSeparator" w:id="0">
    <w:p w14:paraId="71A3DB23" w14:textId="77777777" w:rsidR="00F135C6" w:rsidRDefault="00F13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B7B92"/>
    <w:multiLevelType w:val="hybridMultilevel"/>
    <w:tmpl w:val="864CAFFA"/>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26374E5F"/>
    <w:multiLevelType w:val="hybridMultilevel"/>
    <w:tmpl w:val="2976E478"/>
    <w:lvl w:ilvl="0" w:tplc="7D7A52E8">
      <w:start w:val="1"/>
      <w:numFmt w:val="decimal"/>
      <w:lvlText w:val="%1."/>
      <w:lvlJc w:val="left"/>
      <w:pPr>
        <w:ind w:left="810" w:hanging="45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BA6705"/>
    <w:multiLevelType w:val="hybridMultilevel"/>
    <w:tmpl w:val="43428BC6"/>
    <w:lvl w:ilvl="0" w:tplc="A1F48ACE">
      <w:start w:val="1"/>
      <w:numFmt w:val="decimal"/>
      <w:lvlText w:val="%1."/>
      <w:lvlJc w:val="left"/>
      <w:pPr>
        <w:tabs>
          <w:tab w:val="num" w:pos="720"/>
        </w:tabs>
        <w:ind w:left="720"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4A07A2"/>
    <w:multiLevelType w:val="hybridMultilevel"/>
    <w:tmpl w:val="67CEA94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BCB33A1"/>
    <w:multiLevelType w:val="hybridMultilevel"/>
    <w:tmpl w:val="BBCAA548"/>
    <w:lvl w:ilvl="0" w:tplc="080AC9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5ECA305E"/>
    <w:multiLevelType w:val="multilevel"/>
    <w:tmpl w:val="E3EA1FD0"/>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4" w15:restartNumberingAfterBreak="0">
    <w:nsid w:val="62DA1732"/>
    <w:multiLevelType w:val="hybridMultilevel"/>
    <w:tmpl w:val="891A4D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66581892"/>
    <w:multiLevelType w:val="hybridMultilevel"/>
    <w:tmpl w:val="BA5ABB6E"/>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7" w15:restartNumberingAfterBreak="0">
    <w:nsid w:val="7CBF71FD"/>
    <w:multiLevelType w:val="hybridMultilevel"/>
    <w:tmpl w:val="8804704C"/>
    <w:lvl w:ilvl="0" w:tplc="080AC9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7"/>
  </w:num>
  <w:num w:numId="7">
    <w:abstractNumId w:val="11"/>
  </w:num>
  <w:num w:numId="8">
    <w:abstractNumId w:val="8"/>
  </w:num>
  <w:num w:numId="9">
    <w:abstractNumId w:val="16"/>
  </w:num>
  <w:num w:numId="10">
    <w:abstractNumId w:val="4"/>
  </w:num>
  <w:num w:numId="11">
    <w:abstractNumId w:val="10"/>
  </w:num>
  <w:num w:numId="12">
    <w:abstractNumId w:val="6"/>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num>
  <w:num w:numId="16">
    <w:abstractNumId w:val="15"/>
  </w:num>
  <w:num w:numId="17">
    <w:abstractNumId w:val="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7BD1"/>
    <w:rsid w:val="00010988"/>
    <w:rsid w:val="000224F8"/>
    <w:rsid w:val="00046C76"/>
    <w:rsid w:val="0004793A"/>
    <w:rsid w:val="00067BE1"/>
    <w:rsid w:val="00072A32"/>
    <w:rsid w:val="00080576"/>
    <w:rsid w:val="000921F6"/>
    <w:rsid w:val="000B2FDC"/>
    <w:rsid w:val="000C077C"/>
    <w:rsid w:val="000C1F5F"/>
    <w:rsid w:val="000C2E68"/>
    <w:rsid w:val="000C7129"/>
    <w:rsid w:val="001244F5"/>
    <w:rsid w:val="00131FFD"/>
    <w:rsid w:val="0013290B"/>
    <w:rsid w:val="00141E7B"/>
    <w:rsid w:val="00162FD7"/>
    <w:rsid w:val="00171736"/>
    <w:rsid w:val="00182ACD"/>
    <w:rsid w:val="00192007"/>
    <w:rsid w:val="001A50B7"/>
    <w:rsid w:val="001B266A"/>
    <w:rsid w:val="001B4AE4"/>
    <w:rsid w:val="001D18D4"/>
    <w:rsid w:val="001D20C8"/>
    <w:rsid w:val="001D5CC3"/>
    <w:rsid w:val="001F10BF"/>
    <w:rsid w:val="00210AC7"/>
    <w:rsid w:val="00216127"/>
    <w:rsid w:val="00233A8A"/>
    <w:rsid w:val="002419C1"/>
    <w:rsid w:val="00243595"/>
    <w:rsid w:val="002641D3"/>
    <w:rsid w:val="00291380"/>
    <w:rsid w:val="002950C5"/>
    <w:rsid w:val="002A0EF6"/>
    <w:rsid w:val="002A6452"/>
    <w:rsid w:val="003450AB"/>
    <w:rsid w:val="00345C04"/>
    <w:rsid w:val="00346F19"/>
    <w:rsid w:val="00347296"/>
    <w:rsid w:val="00360CD2"/>
    <w:rsid w:val="00391289"/>
    <w:rsid w:val="003B106B"/>
    <w:rsid w:val="003C05E1"/>
    <w:rsid w:val="003F1713"/>
    <w:rsid w:val="00456AD9"/>
    <w:rsid w:val="00480EE6"/>
    <w:rsid w:val="004825B1"/>
    <w:rsid w:val="00491D07"/>
    <w:rsid w:val="004A23A5"/>
    <w:rsid w:val="004E2BCA"/>
    <w:rsid w:val="004E3A4C"/>
    <w:rsid w:val="004E4EA6"/>
    <w:rsid w:val="004E5B7D"/>
    <w:rsid w:val="005013D0"/>
    <w:rsid w:val="0050471C"/>
    <w:rsid w:val="005064B0"/>
    <w:rsid w:val="005405C3"/>
    <w:rsid w:val="00563ABE"/>
    <w:rsid w:val="00564314"/>
    <w:rsid w:val="005801F0"/>
    <w:rsid w:val="0059455C"/>
    <w:rsid w:val="00597C50"/>
    <w:rsid w:val="005A3078"/>
    <w:rsid w:val="005F6DB6"/>
    <w:rsid w:val="005F78AC"/>
    <w:rsid w:val="006060F4"/>
    <w:rsid w:val="006076CC"/>
    <w:rsid w:val="00615328"/>
    <w:rsid w:val="00622373"/>
    <w:rsid w:val="00636E4D"/>
    <w:rsid w:val="00654491"/>
    <w:rsid w:val="0065788F"/>
    <w:rsid w:val="00672825"/>
    <w:rsid w:val="00673472"/>
    <w:rsid w:val="00685418"/>
    <w:rsid w:val="006B3B49"/>
    <w:rsid w:val="006B727A"/>
    <w:rsid w:val="006E22A2"/>
    <w:rsid w:val="007A4A93"/>
    <w:rsid w:val="007B7213"/>
    <w:rsid w:val="007F47FB"/>
    <w:rsid w:val="008017CE"/>
    <w:rsid w:val="00803902"/>
    <w:rsid w:val="00812C0F"/>
    <w:rsid w:val="008218F3"/>
    <w:rsid w:val="008307DC"/>
    <w:rsid w:val="0084374E"/>
    <w:rsid w:val="008803C4"/>
    <w:rsid w:val="0089022D"/>
    <w:rsid w:val="008B0BC0"/>
    <w:rsid w:val="008E04AE"/>
    <w:rsid w:val="00915B87"/>
    <w:rsid w:val="00921F87"/>
    <w:rsid w:val="00925689"/>
    <w:rsid w:val="00933761"/>
    <w:rsid w:val="009750CA"/>
    <w:rsid w:val="009F5207"/>
    <w:rsid w:val="00A519E3"/>
    <w:rsid w:val="00A93BAA"/>
    <w:rsid w:val="00A960BF"/>
    <w:rsid w:val="00AA36EB"/>
    <w:rsid w:val="00AA469D"/>
    <w:rsid w:val="00AF14C3"/>
    <w:rsid w:val="00B12957"/>
    <w:rsid w:val="00B20BDC"/>
    <w:rsid w:val="00B43045"/>
    <w:rsid w:val="00B43093"/>
    <w:rsid w:val="00B648C1"/>
    <w:rsid w:val="00B714A4"/>
    <w:rsid w:val="00B73F69"/>
    <w:rsid w:val="00BA1F02"/>
    <w:rsid w:val="00BC1C8D"/>
    <w:rsid w:val="00BD223E"/>
    <w:rsid w:val="00BF7F1C"/>
    <w:rsid w:val="00C02C19"/>
    <w:rsid w:val="00C10FC5"/>
    <w:rsid w:val="00C1318F"/>
    <w:rsid w:val="00C15CDF"/>
    <w:rsid w:val="00C21D56"/>
    <w:rsid w:val="00C97BD1"/>
    <w:rsid w:val="00CF0965"/>
    <w:rsid w:val="00D52BCF"/>
    <w:rsid w:val="00D97983"/>
    <w:rsid w:val="00DA14E4"/>
    <w:rsid w:val="00DA51F6"/>
    <w:rsid w:val="00DA7F4A"/>
    <w:rsid w:val="00DC475E"/>
    <w:rsid w:val="00DD167D"/>
    <w:rsid w:val="00DD239F"/>
    <w:rsid w:val="00E11C9D"/>
    <w:rsid w:val="00E121FC"/>
    <w:rsid w:val="00E258FA"/>
    <w:rsid w:val="00E26CFD"/>
    <w:rsid w:val="00E36369"/>
    <w:rsid w:val="00E36570"/>
    <w:rsid w:val="00E44FF3"/>
    <w:rsid w:val="00EA3128"/>
    <w:rsid w:val="00EA36D1"/>
    <w:rsid w:val="00ED2747"/>
    <w:rsid w:val="00EE6EFD"/>
    <w:rsid w:val="00F065C1"/>
    <w:rsid w:val="00F06E53"/>
    <w:rsid w:val="00F0765A"/>
    <w:rsid w:val="00F135C6"/>
    <w:rsid w:val="00F70617"/>
    <w:rsid w:val="00F72049"/>
    <w:rsid w:val="00F93F13"/>
    <w:rsid w:val="00FA2729"/>
    <w:rsid w:val="00FC23B7"/>
    <w:rsid w:val="00FC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8FCB5"/>
  <w14:defaultImageDpi w14:val="0"/>
  <w15:docId w15:val="{A5989F6E-DE96-4B75-90BF-E869BC1B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7BD1"/>
    <w:rPr>
      <w:sz w:val="24"/>
      <w:szCs w:val="24"/>
    </w:rPr>
  </w:style>
  <w:style w:type="paragraph" w:styleId="1">
    <w:name w:val="heading 1"/>
    <w:basedOn w:val="a"/>
    <w:next w:val="a"/>
    <w:link w:val="10"/>
    <w:uiPriority w:val="9"/>
    <w:qFormat/>
    <w:rsid w:val="00C97BD1"/>
    <w:pPr>
      <w:keepNext/>
      <w:jc w:val="center"/>
      <w:outlineLvl w:val="0"/>
    </w:pPr>
    <w:rPr>
      <w:b/>
      <w:bCs/>
    </w:rPr>
  </w:style>
  <w:style w:type="paragraph" w:styleId="3">
    <w:name w:val="heading 3"/>
    <w:basedOn w:val="a"/>
    <w:next w:val="a"/>
    <w:link w:val="30"/>
    <w:uiPriority w:val="99"/>
    <w:qFormat/>
    <w:rsid w:val="00E3636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30">
    <w:name w:val="Заголовок 3 Знак"/>
    <w:link w:val="3"/>
    <w:uiPriority w:val="9"/>
    <w:semiHidden/>
    <w:locked/>
    <w:rPr>
      <w:rFonts w:ascii="Calibri Light" w:eastAsia="Times New Roman" w:hAnsi="Calibri Light" w:cs="Times New Roman"/>
      <w:b/>
      <w:bCs/>
      <w:sz w:val="26"/>
      <w:szCs w:val="26"/>
    </w:rPr>
  </w:style>
  <w:style w:type="paragraph" w:styleId="a3">
    <w:name w:val="Normal (Web)"/>
    <w:aliases w:val="_а_Е’__ (дќа) И’ц_1,_а_Е’__ (дќа) И’ц_ И’ц_,___С¬__ (_x_) ÷¬__1,___С¬__ (_x_) ÷¬__ ÷¬__"/>
    <w:basedOn w:val="a"/>
    <w:link w:val="a4"/>
    <w:uiPriority w:val="99"/>
    <w:rsid w:val="00C97BD1"/>
    <w:pPr>
      <w:spacing w:before="100" w:beforeAutospacing="1" w:after="100" w:afterAutospacing="1" w:line="240" w:lineRule="atLeast"/>
    </w:pPr>
    <w:rPr>
      <w:rFonts w:ascii="Arial" w:hAnsi="Arial" w:cs="Arial"/>
      <w:color w:val="000000"/>
      <w:sz w:val="20"/>
      <w:szCs w:val="20"/>
    </w:rPr>
  </w:style>
  <w:style w:type="paragraph" w:styleId="a5">
    <w:name w:val="Body Text"/>
    <w:basedOn w:val="a"/>
    <w:link w:val="a6"/>
    <w:rsid w:val="00C97BD1"/>
    <w:rPr>
      <w:sz w:val="28"/>
      <w:szCs w:val="20"/>
    </w:rPr>
  </w:style>
  <w:style w:type="character" w:customStyle="1" w:styleId="a6">
    <w:name w:val="Основной текст Знак"/>
    <w:link w:val="a5"/>
    <w:locked/>
    <w:rsid w:val="000921F6"/>
    <w:rPr>
      <w:rFonts w:cs="Times New Roman"/>
      <w:sz w:val="28"/>
      <w:lang w:val="ru-RU" w:eastAsia="ru-RU"/>
    </w:rPr>
  </w:style>
  <w:style w:type="paragraph" w:styleId="a7">
    <w:name w:val="header"/>
    <w:basedOn w:val="a"/>
    <w:uiPriority w:val="99"/>
    <w:rsid w:val="000921F6"/>
    <w:pPr>
      <w:tabs>
        <w:tab w:val="center" w:pos="4677"/>
        <w:tab w:val="right" w:pos="9355"/>
      </w:tabs>
    </w:pPr>
  </w:style>
  <w:style w:type="character" w:customStyle="1" w:styleId="a8">
    <w:name w:val="Верхний колонтитул Знак"/>
    <w:uiPriority w:val="99"/>
    <w:rPr>
      <w:rFonts w:cs="Times New Roman"/>
      <w:sz w:val="24"/>
      <w:szCs w:val="24"/>
    </w:rPr>
  </w:style>
  <w:style w:type="paragraph" w:customStyle="1" w:styleId="a9">
    <w:name w:val="Стиль"/>
    <w:basedOn w:val="a"/>
    <w:autoRedefine/>
    <w:uiPriority w:val="99"/>
    <w:rsid w:val="00C97BD1"/>
    <w:pPr>
      <w:spacing w:after="160" w:line="240" w:lineRule="exact"/>
    </w:pPr>
    <w:rPr>
      <w:sz w:val="28"/>
      <w:szCs w:val="20"/>
      <w:lang w:val="en-US" w:eastAsia="en-US"/>
    </w:rPr>
  </w:style>
  <w:style w:type="paragraph" w:styleId="aa">
    <w:name w:val="Balloon Text"/>
    <w:basedOn w:val="a"/>
    <w:link w:val="ab"/>
    <w:uiPriority w:val="99"/>
    <w:semiHidden/>
    <w:rsid w:val="00046C76"/>
    <w:rPr>
      <w:rFonts w:ascii="Tahoma" w:hAnsi="Tahoma" w:cs="Tahoma"/>
      <w:sz w:val="16"/>
      <w:szCs w:val="16"/>
    </w:rPr>
  </w:style>
  <w:style w:type="character" w:customStyle="1" w:styleId="ab">
    <w:name w:val="Текст выноски Знак"/>
    <w:link w:val="aa"/>
    <w:uiPriority w:val="99"/>
    <w:semiHidden/>
    <w:locked/>
    <w:rPr>
      <w:rFonts w:ascii="Segoe UI" w:hAnsi="Segoe UI" w:cs="Segoe UI"/>
      <w:sz w:val="18"/>
      <w:szCs w:val="18"/>
    </w:rPr>
  </w:style>
  <w:style w:type="paragraph" w:customStyle="1" w:styleId="ac">
    <w:name w:val="Знак Знак Знак Знак Знак Знак Знак Знак Знак Знак Знак Знак Знак Знак Знак Знак"/>
    <w:basedOn w:val="a"/>
    <w:autoRedefine/>
    <w:uiPriority w:val="99"/>
    <w:rsid w:val="00B648C1"/>
    <w:pPr>
      <w:spacing w:after="160" w:line="240" w:lineRule="exact"/>
    </w:pPr>
    <w:rPr>
      <w:sz w:val="28"/>
      <w:szCs w:val="20"/>
      <w:lang w:val="en-US" w:eastAsia="en-US"/>
    </w:rPr>
  </w:style>
  <w:style w:type="paragraph" w:styleId="ad">
    <w:name w:val="Block Text"/>
    <w:basedOn w:val="a"/>
    <w:uiPriority w:val="99"/>
    <w:semiHidden/>
    <w:rsid w:val="007A4A93"/>
    <w:pPr>
      <w:ind w:left="960" w:right="453" w:firstLine="600"/>
      <w:jc w:val="both"/>
    </w:pPr>
  </w:style>
  <w:style w:type="paragraph" w:customStyle="1" w:styleId="Style14">
    <w:name w:val="Style14"/>
    <w:basedOn w:val="a"/>
    <w:uiPriority w:val="99"/>
    <w:rsid w:val="007A4A93"/>
    <w:pPr>
      <w:widowControl w:val="0"/>
      <w:autoSpaceDE w:val="0"/>
      <w:autoSpaceDN w:val="0"/>
      <w:adjustRightInd w:val="0"/>
      <w:jc w:val="center"/>
    </w:pPr>
  </w:style>
  <w:style w:type="paragraph" w:customStyle="1" w:styleId="Style22">
    <w:name w:val="Style22"/>
    <w:basedOn w:val="a"/>
    <w:uiPriority w:val="99"/>
    <w:rsid w:val="007A4A93"/>
    <w:pPr>
      <w:widowControl w:val="0"/>
      <w:autoSpaceDE w:val="0"/>
      <w:autoSpaceDN w:val="0"/>
      <w:adjustRightInd w:val="0"/>
      <w:spacing w:line="288" w:lineRule="exact"/>
      <w:jc w:val="both"/>
    </w:pPr>
  </w:style>
  <w:style w:type="paragraph" w:customStyle="1" w:styleId="Style23">
    <w:name w:val="Style23"/>
    <w:basedOn w:val="a"/>
    <w:uiPriority w:val="99"/>
    <w:rsid w:val="007A4A93"/>
    <w:pPr>
      <w:widowControl w:val="0"/>
      <w:autoSpaceDE w:val="0"/>
      <w:autoSpaceDN w:val="0"/>
      <w:adjustRightInd w:val="0"/>
    </w:pPr>
  </w:style>
  <w:style w:type="character" w:customStyle="1" w:styleId="FontStyle36">
    <w:name w:val="Font Style36"/>
    <w:uiPriority w:val="99"/>
    <w:rsid w:val="007A4A93"/>
    <w:rPr>
      <w:rFonts w:ascii="Times New Roman" w:hAnsi="Times New Roman" w:cs="Times New Roman"/>
      <w:b/>
      <w:bCs/>
      <w:sz w:val="24"/>
      <w:szCs w:val="24"/>
    </w:rPr>
  </w:style>
  <w:style w:type="character" w:customStyle="1" w:styleId="FontStyle37">
    <w:name w:val="Font Style37"/>
    <w:uiPriority w:val="99"/>
    <w:rsid w:val="007A4A93"/>
    <w:rPr>
      <w:rFonts w:ascii="Times New Roman" w:hAnsi="Times New Roman" w:cs="Times New Roman"/>
      <w:sz w:val="24"/>
      <w:szCs w:val="24"/>
    </w:rPr>
  </w:style>
  <w:style w:type="character" w:styleId="ae">
    <w:name w:val="Hyperlink"/>
    <w:rsid w:val="007A4A93"/>
    <w:rPr>
      <w:rFonts w:cs="Times New Roman"/>
      <w:color w:val="0000FF"/>
      <w:u w:val="single"/>
    </w:rPr>
  </w:style>
  <w:style w:type="character" w:customStyle="1" w:styleId="af">
    <w:name w:val="Основной текст_"/>
    <w:uiPriority w:val="99"/>
    <w:locked/>
    <w:rsid w:val="00E36369"/>
    <w:rPr>
      <w:rFonts w:cs="Times New Roman"/>
      <w:lang w:val="ru-RU" w:eastAsia="ar-SA" w:bidi="ar-SA"/>
    </w:rPr>
  </w:style>
  <w:style w:type="table" w:styleId="af0">
    <w:name w:val="Table Grid"/>
    <w:basedOn w:val="a1"/>
    <w:uiPriority w:val="59"/>
    <w:rsid w:val="00E363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10"/>
    <w:basedOn w:val="a"/>
    <w:uiPriority w:val="99"/>
    <w:rsid w:val="00E36369"/>
    <w:pPr>
      <w:widowControl w:val="0"/>
      <w:autoSpaceDE w:val="0"/>
      <w:autoSpaceDN w:val="0"/>
      <w:adjustRightInd w:val="0"/>
      <w:spacing w:line="337" w:lineRule="exact"/>
      <w:ind w:firstLine="667"/>
      <w:jc w:val="both"/>
    </w:pPr>
    <w:rPr>
      <w:rFonts w:ascii="Trebuchet MS" w:hAnsi="Trebuchet MS"/>
    </w:rPr>
  </w:style>
  <w:style w:type="character" w:customStyle="1" w:styleId="11">
    <w:name w:val="Заголовок №1_"/>
    <w:link w:val="12"/>
    <w:uiPriority w:val="99"/>
    <w:locked/>
    <w:rsid w:val="00E36369"/>
    <w:rPr>
      <w:rFonts w:ascii="Franklin Gothic Book" w:hAnsi="Franklin Gothic Book" w:cs="Times New Roman"/>
      <w:spacing w:val="35"/>
      <w:sz w:val="35"/>
      <w:szCs w:val="35"/>
      <w:shd w:val="clear" w:color="auto" w:fill="FFFFFF"/>
      <w:lang w:bidi="ar-SA"/>
    </w:rPr>
  </w:style>
  <w:style w:type="paragraph" w:customStyle="1" w:styleId="12">
    <w:name w:val="Заголовок №1"/>
    <w:basedOn w:val="a"/>
    <w:link w:val="11"/>
    <w:uiPriority w:val="99"/>
    <w:rsid w:val="00E36369"/>
    <w:pPr>
      <w:widowControl w:val="0"/>
      <w:shd w:val="clear" w:color="auto" w:fill="FFFFFF"/>
      <w:spacing w:before="120" w:after="240" w:line="240" w:lineRule="atLeast"/>
      <w:jc w:val="center"/>
      <w:outlineLvl w:val="0"/>
    </w:pPr>
    <w:rPr>
      <w:rFonts w:ascii="Franklin Gothic Book" w:hAnsi="Franklin Gothic Book"/>
      <w:noProof/>
      <w:spacing w:val="35"/>
      <w:sz w:val="35"/>
      <w:szCs w:val="35"/>
      <w:shd w:val="clear" w:color="auto" w:fill="FFFFFF"/>
    </w:rPr>
  </w:style>
  <w:style w:type="character" w:customStyle="1" w:styleId="FontStyle19">
    <w:name w:val="Font Style19"/>
    <w:uiPriority w:val="99"/>
    <w:rsid w:val="00E36369"/>
    <w:rPr>
      <w:rFonts w:ascii="Times New Roman" w:hAnsi="Times New Roman" w:cs="Times New Roman"/>
      <w:sz w:val="26"/>
      <w:szCs w:val="26"/>
    </w:rPr>
  </w:style>
  <w:style w:type="character" w:customStyle="1" w:styleId="100">
    <w:name w:val="Основной текст + 10"/>
    <w:aliases w:val="5 pt,Полужирный,Интервал 0 pt"/>
    <w:uiPriority w:val="99"/>
    <w:rsid w:val="00E36369"/>
    <w:rPr>
      <w:rFonts w:ascii="Times New Roman" w:hAnsi="Times New Roman" w:cs="Times New Roman"/>
      <w:b/>
      <w:bCs/>
      <w:color w:val="000000"/>
      <w:spacing w:val="-4"/>
      <w:w w:val="100"/>
      <w:position w:val="0"/>
      <w:sz w:val="21"/>
      <w:szCs w:val="21"/>
      <w:u w:val="none"/>
      <w:lang w:val="ru-RU" w:eastAsia="x-none"/>
    </w:rPr>
  </w:style>
  <w:style w:type="character" w:customStyle="1" w:styleId="FontStyle12">
    <w:name w:val="Font Style12"/>
    <w:uiPriority w:val="99"/>
    <w:rsid w:val="00E36369"/>
    <w:rPr>
      <w:rFonts w:ascii="Times New Roman" w:hAnsi="Times New Roman" w:cs="Times New Roman"/>
      <w:sz w:val="26"/>
      <w:szCs w:val="26"/>
    </w:rPr>
  </w:style>
  <w:style w:type="paragraph" w:styleId="af1">
    <w:name w:val="List Paragraph"/>
    <w:basedOn w:val="a"/>
    <w:uiPriority w:val="34"/>
    <w:qFormat/>
    <w:rsid w:val="005A3078"/>
    <w:pPr>
      <w:ind w:left="720"/>
    </w:pPr>
    <w:rPr>
      <w:sz w:val="20"/>
      <w:szCs w:val="20"/>
    </w:rPr>
  </w:style>
  <w:style w:type="paragraph" w:customStyle="1" w:styleId="ConsPlusTitle">
    <w:name w:val="ConsPlusTitle"/>
    <w:uiPriority w:val="99"/>
    <w:rsid w:val="005A3078"/>
    <w:pPr>
      <w:widowControl w:val="0"/>
      <w:autoSpaceDE w:val="0"/>
      <w:autoSpaceDN w:val="0"/>
    </w:pPr>
    <w:rPr>
      <w:rFonts w:ascii="Calibri" w:hAnsi="Calibri" w:cs="Calibri"/>
      <w:b/>
      <w:sz w:val="22"/>
    </w:rPr>
  </w:style>
  <w:style w:type="character" w:styleId="af2">
    <w:name w:val="Strong"/>
    <w:uiPriority w:val="99"/>
    <w:qFormat/>
    <w:rsid w:val="00803902"/>
    <w:rPr>
      <w:rFonts w:ascii="Times New Roman" w:hAnsi="Times New Roman" w:cs="Times New Roman"/>
      <w:b/>
    </w:rPr>
  </w:style>
  <w:style w:type="character" w:customStyle="1" w:styleId="0pt">
    <w:name w:val="Основной текст + Интервал 0 pt"/>
    <w:uiPriority w:val="99"/>
    <w:rsid w:val="004E2BCA"/>
    <w:rPr>
      <w:rFonts w:ascii="Arial Unicode MS" w:hAnsi="Arial Unicode MS" w:cs="Arial Unicode MS"/>
      <w:color w:val="000000"/>
      <w:spacing w:val="10"/>
      <w:sz w:val="24"/>
      <w:szCs w:val="24"/>
      <w:lang w:val="ru-RU" w:eastAsia="ru-RU" w:bidi="ar-SA"/>
    </w:rPr>
  </w:style>
  <w:style w:type="character" w:customStyle="1" w:styleId="blk">
    <w:name w:val="blk"/>
    <w:uiPriority w:val="99"/>
    <w:rsid w:val="004E2BCA"/>
    <w:rPr>
      <w:rFonts w:cs="Times New Roman"/>
    </w:rPr>
  </w:style>
  <w:style w:type="paragraph" w:customStyle="1" w:styleId="s1">
    <w:name w:val="s_1"/>
    <w:basedOn w:val="a"/>
    <w:rsid w:val="00BD223E"/>
    <w:pPr>
      <w:spacing w:before="100" w:beforeAutospacing="1" w:after="100" w:afterAutospacing="1"/>
    </w:pPr>
  </w:style>
  <w:style w:type="paragraph" w:styleId="af3">
    <w:name w:val="No Spacing"/>
    <w:uiPriority w:val="1"/>
    <w:qFormat/>
    <w:rsid w:val="00233A8A"/>
    <w:rPr>
      <w:sz w:val="26"/>
      <w:szCs w:val="22"/>
    </w:rPr>
  </w:style>
  <w:style w:type="paragraph" w:styleId="af4">
    <w:name w:val="footnote text"/>
    <w:basedOn w:val="a"/>
    <w:link w:val="af5"/>
    <w:uiPriority w:val="99"/>
    <w:semiHidden/>
    <w:rsid w:val="00673472"/>
    <w:rPr>
      <w:sz w:val="20"/>
      <w:szCs w:val="20"/>
    </w:rPr>
  </w:style>
  <w:style w:type="character" w:customStyle="1" w:styleId="af5">
    <w:name w:val="Текст сноски Знак"/>
    <w:basedOn w:val="a0"/>
    <w:link w:val="af4"/>
    <w:uiPriority w:val="99"/>
    <w:semiHidden/>
    <w:rsid w:val="00673472"/>
  </w:style>
  <w:style w:type="character" w:styleId="af6">
    <w:name w:val="footnote reference"/>
    <w:uiPriority w:val="99"/>
    <w:semiHidden/>
    <w:rsid w:val="00673472"/>
    <w:rPr>
      <w:vertAlign w:val="superscript"/>
    </w:rPr>
  </w:style>
  <w:style w:type="character" w:styleId="af7">
    <w:name w:val="page number"/>
    <w:uiPriority w:val="99"/>
    <w:rsid w:val="00673472"/>
  </w:style>
  <w:style w:type="character" w:customStyle="1" w:styleId="a4">
    <w:name w:val="Обычный (Интернет) Знак"/>
    <w:aliases w:val="_а_Е’__ (дќа) И’ц_1 Знак,_а_Е’__ (дќа) И’ц_ И’ц_ Знак,___С¬__ (_x_) ÷¬__1 Знак,___С¬__ (_x_) ÷¬__ ÷¬__ Знак"/>
    <w:link w:val="a3"/>
    <w:uiPriority w:val="99"/>
    <w:locked/>
    <w:rsid w:val="00673472"/>
    <w:rPr>
      <w:rFonts w:ascii="Arial" w:hAnsi="Arial" w:cs="Arial"/>
      <w:color w:val="000000"/>
    </w:rPr>
  </w:style>
  <w:style w:type="character" w:styleId="af8">
    <w:name w:val="annotation reference"/>
    <w:uiPriority w:val="99"/>
    <w:rsid w:val="00673472"/>
    <w:rPr>
      <w:sz w:val="18"/>
      <w:szCs w:val="18"/>
    </w:rPr>
  </w:style>
  <w:style w:type="paragraph" w:styleId="af9">
    <w:name w:val="annotation text"/>
    <w:basedOn w:val="a"/>
    <w:link w:val="afa"/>
    <w:uiPriority w:val="99"/>
    <w:rsid w:val="00673472"/>
    <w:rPr>
      <w:lang w:val="x-none" w:eastAsia="x-none"/>
    </w:rPr>
  </w:style>
  <w:style w:type="character" w:customStyle="1" w:styleId="afa">
    <w:name w:val="Текст примечания Знак"/>
    <w:link w:val="af9"/>
    <w:uiPriority w:val="99"/>
    <w:rsid w:val="00673472"/>
    <w:rPr>
      <w:sz w:val="24"/>
      <w:szCs w:val="24"/>
      <w:lang w:val="x-none" w:eastAsia="x-none"/>
    </w:rPr>
  </w:style>
  <w:style w:type="paragraph" w:styleId="afb">
    <w:name w:val="annotation subject"/>
    <w:basedOn w:val="af9"/>
    <w:next w:val="af9"/>
    <w:link w:val="afc"/>
    <w:uiPriority w:val="99"/>
    <w:rsid w:val="00673472"/>
    <w:rPr>
      <w:b/>
      <w:bCs/>
    </w:rPr>
  </w:style>
  <w:style w:type="character" w:customStyle="1" w:styleId="afc">
    <w:name w:val="Тема примечания Знак"/>
    <w:link w:val="afb"/>
    <w:uiPriority w:val="99"/>
    <w:rsid w:val="00673472"/>
    <w:rPr>
      <w:b/>
      <w:bCs/>
      <w:sz w:val="24"/>
      <w:szCs w:val="24"/>
      <w:lang w:val="x-none" w:eastAsia="x-none"/>
    </w:rPr>
  </w:style>
  <w:style w:type="character" w:styleId="afd">
    <w:name w:val="FollowedHyperlink"/>
    <w:uiPriority w:val="99"/>
    <w:rsid w:val="00673472"/>
    <w:rPr>
      <w:color w:val="800080"/>
      <w:u w:val="single"/>
    </w:rPr>
  </w:style>
  <w:style w:type="paragraph" w:customStyle="1" w:styleId="afe">
    <w:name w:val="Знак Знак Знак Знак"/>
    <w:basedOn w:val="a"/>
    <w:rsid w:val="00673472"/>
    <w:pPr>
      <w:spacing w:before="100" w:beforeAutospacing="1" w:after="100" w:afterAutospacing="1"/>
    </w:pPr>
    <w:rPr>
      <w:rFonts w:ascii="Tahoma" w:hAnsi="Tahoma"/>
      <w:sz w:val="20"/>
      <w:szCs w:val="20"/>
      <w:lang w:val="en-US" w:eastAsia="en-US"/>
    </w:rPr>
  </w:style>
  <w:style w:type="paragraph" w:customStyle="1" w:styleId="13">
    <w:name w:val="Абзац списка1"/>
    <w:basedOn w:val="a"/>
    <w:rsid w:val="00673472"/>
    <w:pPr>
      <w:ind w:left="720"/>
    </w:pPr>
    <w:rPr>
      <w:szCs w:val="20"/>
    </w:rPr>
  </w:style>
  <w:style w:type="character" w:customStyle="1" w:styleId="14">
    <w:name w:val="Тема примечания Знак1"/>
    <w:uiPriority w:val="99"/>
    <w:locked/>
    <w:rsid w:val="00673472"/>
    <w:rPr>
      <w:rFonts w:cs="Times New Roman"/>
      <w:b/>
      <w:bCs/>
      <w:sz w:val="24"/>
      <w:szCs w:val="24"/>
    </w:rPr>
  </w:style>
  <w:style w:type="paragraph" w:customStyle="1" w:styleId="aff">
    <w:name w:val="÷¬__ ÷¬__ ÷¬__ ÷¬__"/>
    <w:basedOn w:val="a"/>
    <w:rsid w:val="00673472"/>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673472"/>
    <w:pPr>
      <w:spacing w:after="120" w:line="480" w:lineRule="auto"/>
      <w:ind w:left="283"/>
    </w:pPr>
    <w:rPr>
      <w:lang w:val="x-none" w:eastAsia="x-none"/>
    </w:rPr>
  </w:style>
  <w:style w:type="character" w:customStyle="1" w:styleId="20">
    <w:name w:val="Основной текст с отступом 2 Знак"/>
    <w:link w:val="2"/>
    <w:rsid w:val="00673472"/>
    <w:rPr>
      <w:sz w:val="24"/>
      <w:szCs w:val="24"/>
      <w:lang w:val="x-none" w:eastAsia="x-none"/>
    </w:rPr>
  </w:style>
  <w:style w:type="paragraph" w:customStyle="1" w:styleId="ConsPlusNormal">
    <w:name w:val="ConsPlusNormal"/>
    <w:link w:val="ConsPlusNormal0"/>
    <w:rsid w:val="00673472"/>
    <w:pPr>
      <w:autoSpaceDE w:val="0"/>
      <w:autoSpaceDN w:val="0"/>
      <w:adjustRightInd w:val="0"/>
    </w:pPr>
    <w:rPr>
      <w:sz w:val="28"/>
      <w:szCs w:val="28"/>
    </w:rPr>
  </w:style>
  <w:style w:type="character" w:customStyle="1" w:styleId="ConsPlusNormal0">
    <w:name w:val="ConsPlusNormal Знак"/>
    <w:link w:val="ConsPlusNormal"/>
    <w:locked/>
    <w:rsid w:val="00673472"/>
    <w:rPr>
      <w:sz w:val="28"/>
      <w:szCs w:val="28"/>
    </w:rPr>
  </w:style>
  <w:style w:type="paragraph" w:customStyle="1" w:styleId="ConsPlusCell">
    <w:name w:val="ConsPlusCell"/>
    <w:uiPriority w:val="99"/>
    <w:rsid w:val="00673472"/>
    <w:pPr>
      <w:widowControl w:val="0"/>
      <w:autoSpaceDE w:val="0"/>
      <w:autoSpaceDN w:val="0"/>
      <w:adjustRightInd w:val="0"/>
    </w:pPr>
    <w:rPr>
      <w:rFonts w:ascii="Calibri" w:hAnsi="Calibri" w:cs="Calibri"/>
      <w:sz w:val="22"/>
      <w:szCs w:val="22"/>
    </w:rPr>
  </w:style>
  <w:style w:type="paragraph" w:styleId="aff0">
    <w:name w:val="footer"/>
    <w:basedOn w:val="a"/>
    <w:link w:val="aff1"/>
    <w:uiPriority w:val="99"/>
    <w:rsid w:val="00673472"/>
    <w:pPr>
      <w:tabs>
        <w:tab w:val="center" w:pos="4677"/>
        <w:tab w:val="right" w:pos="9355"/>
      </w:tabs>
    </w:pPr>
    <w:rPr>
      <w:lang w:val="x-none" w:eastAsia="x-none"/>
    </w:rPr>
  </w:style>
  <w:style w:type="character" w:customStyle="1" w:styleId="aff1">
    <w:name w:val="Нижний колонтитул Знак"/>
    <w:link w:val="aff0"/>
    <w:uiPriority w:val="99"/>
    <w:rsid w:val="00673472"/>
    <w:rPr>
      <w:sz w:val="24"/>
      <w:szCs w:val="24"/>
      <w:lang w:val="x-none" w:eastAsia="x-none"/>
    </w:rPr>
  </w:style>
  <w:style w:type="paragraph" w:styleId="aff2">
    <w:name w:val="endnote text"/>
    <w:basedOn w:val="a"/>
    <w:link w:val="aff3"/>
    <w:rsid w:val="00673472"/>
    <w:rPr>
      <w:sz w:val="20"/>
      <w:szCs w:val="20"/>
    </w:rPr>
  </w:style>
  <w:style w:type="character" w:customStyle="1" w:styleId="aff3">
    <w:name w:val="Текст концевой сноски Знак"/>
    <w:basedOn w:val="a0"/>
    <w:link w:val="aff2"/>
    <w:rsid w:val="00673472"/>
  </w:style>
  <w:style w:type="character" w:styleId="aff4">
    <w:name w:val="endnote reference"/>
    <w:rsid w:val="00673472"/>
    <w:rPr>
      <w:vertAlign w:val="superscript"/>
    </w:rPr>
  </w:style>
  <w:style w:type="paragraph" w:customStyle="1" w:styleId="P68">
    <w:name w:val="P68"/>
    <w:basedOn w:val="a"/>
    <w:hidden/>
    <w:rsid w:val="00673472"/>
    <w:pPr>
      <w:widowControl w:val="0"/>
      <w:adjustRightInd w:val="0"/>
      <w:jc w:val="distribute"/>
      <w:textAlignment w:val="baseline"/>
    </w:pPr>
    <w:rPr>
      <w:szCs w:val="20"/>
    </w:rPr>
  </w:style>
  <w:style w:type="paragraph" w:customStyle="1" w:styleId="ConsPlusNonformat">
    <w:name w:val="ConsPlusNonformat"/>
    <w:uiPriority w:val="99"/>
    <w:rsid w:val="00673472"/>
    <w:pPr>
      <w:autoSpaceDE w:val="0"/>
      <w:autoSpaceDN w:val="0"/>
      <w:adjustRightInd w:val="0"/>
    </w:pPr>
    <w:rPr>
      <w:rFonts w:ascii="Courier New" w:hAnsi="Courier New" w:cs="Courier New"/>
    </w:rPr>
  </w:style>
  <w:style w:type="paragraph" w:customStyle="1" w:styleId="Standard">
    <w:name w:val="Standard"/>
    <w:basedOn w:val="a"/>
    <w:rsid w:val="00673472"/>
    <w:pPr>
      <w:adjustRightInd w:val="0"/>
      <w:textAlignment w:val="baseline"/>
    </w:pPr>
    <w:rPr>
      <w:rFonts w:eastAsia="SimSun1"/>
      <w:szCs w:val="20"/>
    </w:rPr>
  </w:style>
  <w:style w:type="paragraph" w:customStyle="1" w:styleId="P16">
    <w:name w:val="P16"/>
    <w:basedOn w:val="Standard"/>
    <w:hidden/>
    <w:rsid w:val="00673472"/>
    <w:pPr>
      <w:widowControl w:val="0"/>
      <w:jc w:val="center"/>
    </w:pPr>
    <w:rPr>
      <w:b/>
    </w:rPr>
  </w:style>
  <w:style w:type="paragraph" w:customStyle="1" w:styleId="P59">
    <w:name w:val="P59"/>
    <w:basedOn w:val="a"/>
    <w:hidden/>
    <w:rsid w:val="00673472"/>
    <w:pPr>
      <w:widowControl w:val="0"/>
      <w:tabs>
        <w:tab w:val="left" w:pos="-3420"/>
      </w:tabs>
      <w:adjustRightInd w:val="0"/>
      <w:jc w:val="center"/>
      <w:textAlignment w:val="baseline"/>
    </w:pPr>
    <w:rPr>
      <w:szCs w:val="20"/>
    </w:rPr>
  </w:style>
  <w:style w:type="paragraph" w:customStyle="1" w:styleId="P61">
    <w:name w:val="P61"/>
    <w:basedOn w:val="a"/>
    <w:hidden/>
    <w:rsid w:val="00673472"/>
    <w:pPr>
      <w:widowControl w:val="0"/>
      <w:tabs>
        <w:tab w:val="left" w:pos="-3420"/>
      </w:tabs>
      <w:adjustRightInd w:val="0"/>
      <w:jc w:val="center"/>
      <w:textAlignment w:val="baseline"/>
    </w:pPr>
    <w:rPr>
      <w:sz w:val="28"/>
      <w:szCs w:val="20"/>
    </w:rPr>
  </w:style>
  <w:style w:type="paragraph" w:customStyle="1" w:styleId="P103">
    <w:name w:val="P103"/>
    <w:basedOn w:val="a"/>
    <w:hidden/>
    <w:rsid w:val="00673472"/>
    <w:pPr>
      <w:widowControl w:val="0"/>
      <w:tabs>
        <w:tab w:val="left" w:pos="6054"/>
      </w:tabs>
      <w:autoSpaceDE w:val="0"/>
      <w:autoSpaceDN w:val="0"/>
      <w:adjustRightInd w:val="0"/>
      <w:ind w:left="5760"/>
      <w:textAlignment w:val="baseline"/>
    </w:pPr>
    <w:rPr>
      <w:szCs w:val="20"/>
    </w:rPr>
  </w:style>
  <w:style w:type="character" w:customStyle="1" w:styleId="T3">
    <w:name w:val="T3"/>
    <w:hidden/>
    <w:rsid w:val="00673472"/>
    <w:rPr>
      <w:sz w:val="24"/>
    </w:rPr>
  </w:style>
  <w:style w:type="paragraph" w:styleId="31">
    <w:name w:val="Body Text Indent 3"/>
    <w:basedOn w:val="a"/>
    <w:link w:val="32"/>
    <w:rsid w:val="00673472"/>
    <w:pPr>
      <w:spacing w:after="120"/>
      <w:ind w:left="283"/>
    </w:pPr>
    <w:rPr>
      <w:sz w:val="16"/>
      <w:szCs w:val="16"/>
      <w:lang w:val="x-none" w:eastAsia="x-none"/>
    </w:rPr>
  </w:style>
  <w:style w:type="character" w:customStyle="1" w:styleId="32">
    <w:name w:val="Основной текст с отступом 3 Знак"/>
    <w:link w:val="31"/>
    <w:rsid w:val="00673472"/>
    <w:rPr>
      <w:sz w:val="16"/>
      <w:szCs w:val="16"/>
      <w:lang w:val="x-none" w:eastAsia="x-none"/>
    </w:rPr>
  </w:style>
  <w:style w:type="paragraph" w:customStyle="1" w:styleId="formattext">
    <w:name w:val="formattext"/>
    <w:basedOn w:val="a"/>
    <w:rsid w:val="00673472"/>
    <w:pPr>
      <w:spacing w:before="100" w:beforeAutospacing="1" w:after="100" w:afterAutospacing="1"/>
    </w:pPr>
  </w:style>
  <w:style w:type="paragraph" w:customStyle="1" w:styleId="Default">
    <w:name w:val="Default"/>
    <w:rsid w:val="00673472"/>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673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673472"/>
    <w:rPr>
      <w:rFonts w:ascii="Courier New" w:hAnsi="Courier New"/>
      <w:lang w:val="x-none" w:eastAsia="x-none"/>
    </w:rPr>
  </w:style>
  <w:style w:type="paragraph" w:customStyle="1" w:styleId="8">
    <w:name w:val="Стиль8"/>
    <w:basedOn w:val="a"/>
    <w:rsid w:val="00673472"/>
    <w:rPr>
      <w:rFonts w:eastAsia="Calibri"/>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3470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889A655D207D949D9A292451A79239175AF37B9F6378EF9ED8A1B79A435020FB14A764DA9572A23545F85BAE0DK7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6132</Words>
  <Characters>34953</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«Об обеспечении пожарной безопасности</vt:lpstr>
    </vt:vector>
  </TitlesOfParts>
  <Company/>
  <LinksUpToDate>false</LinksUpToDate>
  <CharactersWithSpaces>41003</CharactersWithSpaces>
  <SharedDoc>false</SharedDoc>
  <HLinks>
    <vt:vector size="24" baseType="variant">
      <vt:variant>
        <vt:i4>3997806</vt:i4>
      </vt:variant>
      <vt:variant>
        <vt:i4>9</vt:i4>
      </vt:variant>
      <vt:variant>
        <vt:i4>0</vt:i4>
      </vt:variant>
      <vt:variant>
        <vt:i4>5</vt:i4>
      </vt:variant>
      <vt:variant>
        <vt:lpwstr>consultantplus://offline/ref=C92ECF02A65A0AB2FC4DAD615D7CC068BB1EC269C11D33EAC4CA1C7022A49D053E60FF5D7E909AE8C31D39256111D53D3050032B164CD44489FC2494Y2L9G</vt:lpwstr>
      </vt:variant>
      <vt:variant>
        <vt:lpwstr/>
      </vt:variant>
      <vt:variant>
        <vt:i4>3997806</vt:i4>
      </vt:variant>
      <vt:variant>
        <vt:i4>6</vt:i4>
      </vt:variant>
      <vt:variant>
        <vt:i4>0</vt:i4>
      </vt:variant>
      <vt:variant>
        <vt:i4>5</vt:i4>
      </vt:variant>
      <vt:variant>
        <vt:lpwstr>consultantplus://offline/ref=C92ECF02A65A0AB2FC4DAD615D7CC068BB1EC269C11D33EAC4CA1C7022A49D053E60FF5D7E909AE8C31D39256111D53D3050032B164CD44489FC2494Y2L9G</vt:lpwstr>
      </vt:variant>
      <vt:variant>
        <vt:lpwstr/>
      </vt:variant>
      <vt:variant>
        <vt:i4>6094858</vt:i4>
      </vt:variant>
      <vt:variant>
        <vt:i4>3</vt:i4>
      </vt:variant>
      <vt:variant>
        <vt:i4>0</vt:i4>
      </vt:variant>
      <vt:variant>
        <vt:i4>5</vt:i4>
      </vt:variant>
      <vt:variant>
        <vt:lpwstr>consultantplus://offline/ref=23EC67E212900D61DF019C582AF16CFD0DA970E2B8885F37380B4F535B64WEF</vt:lpwstr>
      </vt:variant>
      <vt:variant>
        <vt:lpwstr/>
      </vt:variant>
      <vt:variant>
        <vt:i4>5832706</vt:i4>
      </vt:variant>
      <vt:variant>
        <vt:i4>0</vt:i4>
      </vt:variant>
      <vt:variant>
        <vt:i4>0</vt:i4>
      </vt:variant>
      <vt:variant>
        <vt:i4>5</vt:i4>
      </vt:variant>
      <vt:variant>
        <vt:lpwstr/>
      </vt:variant>
      <vt:variant>
        <vt:lpwstr>Par84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обеспечении пожарной безопасности</dc:title>
  <dc:creator>Администрация</dc:creator>
  <cp:lastModifiedBy>Professional</cp:lastModifiedBy>
  <cp:revision>8</cp:revision>
  <cp:lastPrinted>2025-08-04T08:00:00Z</cp:lastPrinted>
  <dcterms:created xsi:type="dcterms:W3CDTF">2025-07-18T13:49:00Z</dcterms:created>
  <dcterms:modified xsi:type="dcterms:W3CDTF">2025-08-04T08:01:00Z</dcterms:modified>
</cp:coreProperties>
</file>