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43" w:rsidRDefault="00306E43" w:rsidP="00306E43">
      <w:pPr>
        <w:rPr>
          <w:rFonts w:ascii="Times New Roman" w:hAnsi="Times New Roman" w:cs="Times New Roman"/>
          <w:sz w:val="28"/>
          <w:szCs w:val="28"/>
        </w:rPr>
      </w:pPr>
    </w:p>
    <w:p w:rsidR="00306E43" w:rsidRDefault="00306E43" w:rsidP="00306E43">
      <w:pPr>
        <w:rPr>
          <w:rFonts w:ascii="Times New Roman" w:hAnsi="Times New Roman" w:cs="Times New Roman"/>
          <w:sz w:val="28"/>
          <w:szCs w:val="28"/>
        </w:rPr>
      </w:pPr>
    </w:p>
    <w:p w:rsidR="00306E43" w:rsidRDefault="00306E43" w:rsidP="00306E43">
      <w:pPr>
        <w:rPr>
          <w:rFonts w:ascii="Times New Roman" w:hAnsi="Times New Roman" w:cs="Times New Roman"/>
          <w:sz w:val="28"/>
          <w:szCs w:val="28"/>
        </w:rPr>
      </w:pPr>
    </w:p>
    <w:p w:rsidR="00306E43" w:rsidRDefault="00306E43" w:rsidP="00306E43">
      <w:pPr>
        <w:rPr>
          <w:rFonts w:ascii="Times New Roman" w:hAnsi="Times New Roman" w:cs="Times New Roman"/>
          <w:sz w:val="28"/>
          <w:szCs w:val="28"/>
        </w:rPr>
      </w:pPr>
    </w:p>
    <w:p w:rsidR="00306E43" w:rsidRDefault="00306E43" w:rsidP="00306E43">
      <w:pPr>
        <w:rPr>
          <w:rFonts w:ascii="Times New Roman" w:hAnsi="Times New Roman" w:cs="Times New Roman"/>
          <w:sz w:val="28"/>
          <w:szCs w:val="28"/>
        </w:rPr>
      </w:pPr>
    </w:p>
    <w:p w:rsidR="00306E43" w:rsidRDefault="00306E43" w:rsidP="00306E43">
      <w:pPr>
        <w:rPr>
          <w:rFonts w:ascii="Times New Roman" w:hAnsi="Times New Roman" w:cs="Times New Roman"/>
          <w:sz w:val="28"/>
          <w:szCs w:val="28"/>
        </w:rPr>
      </w:pPr>
    </w:p>
    <w:p w:rsidR="00306E43" w:rsidRDefault="00306E43" w:rsidP="00306E43">
      <w:pPr>
        <w:rPr>
          <w:rFonts w:ascii="Times New Roman" w:hAnsi="Times New Roman" w:cs="Times New Roman"/>
          <w:sz w:val="28"/>
          <w:szCs w:val="28"/>
        </w:rPr>
      </w:pPr>
    </w:p>
    <w:p w:rsidR="00306E43" w:rsidRDefault="00306E43" w:rsidP="00306E43">
      <w:pPr>
        <w:rPr>
          <w:rFonts w:ascii="Times New Roman" w:hAnsi="Times New Roman" w:cs="Times New Roman"/>
          <w:sz w:val="28"/>
          <w:szCs w:val="28"/>
        </w:rPr>
      </w:pPr>
    </w:p>
    <w:p w:rsidR="00306E43" w:rsidRDefault="00306E43" w:rsidP="00306E43">
      <w:pPr>
        <w:rPr>
          <w:rFonts w:ascii="Times New Roman" w:hAnsi="Times New Roman" w:cs="Times New Roman"/>
          <w:sz w:val="28"/>
          <w:szCs w:val="28"/>
        </w:rPr>
      </w:pPr>
    </w:p>
    <w:p w:rsidR="00323652" w:rsidRDefault="00323652" w:rsidP="00306E43">
      <w:pPr>
        <w:rPr>
          <w:rFonts w:ascii="Times New Roman" w:hAnsi="Times New Roman" w:cs="Times New Roman"/>
          <w:sz w:val="28"/>
          <w:szCs w:val="28"/>
        </w:rPr>
      </w:pPr>
    </w:p>
    <w:p w:rsidR="00306E43" w:rsidRDefault="00306E43" w:rsidP="00306E43">
      <w:pPr>
        <w:rPr>
          <w:rFonts w:ascii="Times New Roman" w:hAnsi="Times New Roman" w:cs="Times New Roman"/>
          <w:sz w:val="28"/>
          <w:szCs w:val="28"/>
        </w:rPr>
      </w:pPr>
    </w:p>
    <w:p w:rsidR="00323652" w:rsidRDefault="00DB601F" w:rsidP="003236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0295">
        <w:rPr>
          <w:rFonts w:ascii="Times New Roman" w:hAnsi="Times New Roman" w:cs="Times New Roman"/>
          <w:sz w:val="28"/>
          <w:szCs w:val="28"/>
        </w:rPr>
        <w:t xml:space="preserve">Об установлении публичного сервитута </w:t>
      </w:r>
    </w:p>
    <w:p w:rsidR="00306E43" w:rsidRDefault="00DB601F" w:rsidP="003236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0295">
        <w:rPr>
          <w:rFonts w:ascii="Times New Roman" w:hAnsi="Times New Roman" w:cs="Times New Roman"/>
          <w:sz w:val="28"/>
          <w:szCs w:val="28"/>
        </w:rPr>
        <w:t>для выпаса сельскохозяйственных животных</w:t>
      </w:r>
    </w:p>
    <w:p w:rsidR="00306E43" w:rsidRDefault="00306E43" w:rsidP="003236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6E43" w:rsidRDefault="00306E43" w:rsidP="003236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652" w:rsidRPr="00323652" w:rsidRDefault="00323652" w:rsidP="0032365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47C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/>
          <w:sz w:val="28"/>
          <w:szCs w:val="28"/>
        </w:rPr>
        <w:t xml:space="preserve">атьей </w:t>
      </w:r>
      <w:r w:rsidRPr="00AE047C">
        <w:rPr>
          <w:rFonts w:ascii="Times New Roman" w:hAnsi="Times New Roman" w:cs="Times New Roman"/>
          <w:sz w:val="28"/>
          <w:szCs w:val="28"/>
        </w:rPr>
        <w:t xml:space="preserve">23 Земельного кодекса РФ, Федеральным законом от </w:t>
      </w:r>
      <w:r>
        <w:rPr>
          <w:rFonts w:ascii="Times New Roman" w:hAnsi="Times New Roman"/>
          <w:sz w:val="28"/>
          <w:szCs w:val="28"/>
        </w:rPr>
        <w:t>06.10.2003 № 131-ФЗ «</w:t>
      </w:r>
      <w:r w:rsidRPr="00AE047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</w:t>
      </w:r>
      <w:r>
        <w:rPr>
          <w:rFonts w:ascii="Times New Roman" w:hAnsi="Times New Roman"/>
          <w:sz w:val="28"/>
          <w:szCs w:val="28"/>
        </w:rPr>
        <w:t xml:space="preserve">ии», </w:t>
      </w:r>
      <w:r w:rsidRPr="00AE047C">
        <w:rPr>
          <w:rFonts w:ascii="Times New Roman" w:hAnsi="Times New Roman" w:cs="Times New Roman"/>
          <w:sz w:val="28"/>
          <w:szCs w:val="28"/>
        </w:rPr>
        <w:t xml:space="preserve">Правилами </w:t>
      </w:r>
      <w:r>
        <w:rPr>
          <w:rFonts w:ascii="Times New Roman" w:eastAsiaTheme="minorEastAsia" w:hAnsi="Times New Roman"/>
          <w:sz w:val="28"/>
          <w:szCs w:val="28"/>
        </w:rPr>
        <w:t xml:space="preserve">предоставления документов, направляемых или предоставляемых в соответствии с </w:t>
      </w:r>
      <w:hyperlink r:id="rId7" w:history="1">
        <w:r w:rsidRPr="00E1370F">
          <w:rPr>
            <w:rFonts w:ascii="Times New Roman" w:eastAsiaTheme="minorEastAsia" w:hAnsi="Times New Roman"/>
            <w:sz w:val="28"/>
            <w:szCs w:val="28"/>
          </w:rPr>
          <w:t>частями 1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8" w:history="1">
        <w:r w:rsidRPr="00E1370F">
          <w:rPr>
            <w:rFonts w:ascii="Times New Roman" w:eastAsiaTheme="minorEastAsia" w:hAnsi="Times New Roman"/>
            <w:sz w:val="28"/>
            <w:szCs w:val="28"/>
          </w:rPr>
          <w:t>3</w:t>
        </w:r>
      </w:hyperlink>
      <w:r w:rsidRPr="00E1370F">
        <w:rPr>
          <w:rFonts w:ascii="Times New Roman" w:eastAsiaTheme="minorEastAsia" w:hAnsi="Times New Roman"/>
          <w:sz w:val="28"/>
          <w:szCs w:val="28"/>
        </w:rPr>
        <w:t xml:space="preserve"> - </w:t>
      </w:r>
      <w:hyperlink r:id="rId9" w:history="1">
        <w:r w:rsidRPr="00E1370F">
          <w:rPr>
            <w:rFonts w:ascii="Times New Roman" w:eastAsiaTheme="minorEastAsia" w:hAnsi="Times New Roman"/>
            <w:sz w:val="28"/>
            <w:szCs w:val="28"/>
          </w:rPr>
          <w:t>13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10" w:history="1">
        <w:r w:rsidRPr="00E1370F">
          <w:rPr>
            <w:rFonts w:ascii="Times New Roman" w:eastAsiaTheme="minorEastAsia" w:hAnsi="Times New Roman"/>
            <w:sz w:val="28"/>
            <w:szCs w:val="28"/>
          </w:rPr>
          <w:t>15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11" w:history="1">
        <w:r w:rsidRPr="00E1370F">
          <w:rPr>
            <w:rFonts w:ascii="Times New Roman" w:eastAsiaTheme="minorEastAsia" w:hAnsi="Times New Roman"/>
            <w:sz w:val="28"/>
            <w:szCs w:val="28"/>
          </w:rPr>
          <w:t>15(1)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12" w:history="1">
        <w:r w:rsidRPr="00E1370F">
          <w:rPr>
            <w:rFonts w:ascii="Times New Roman" w:eastAsiaTheme="minorEastAsia" w:hAnsi="Times New Roman"/>
            <w:sz w:val="28"/>
            <w:szCs w:val="28"/>
          </w:rPr>
          <w:t>15.2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 статьи 32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</w:t>
      </w:r>
      <w:r w:rsidRPr="00E1370F">
        <w:rPr>
          <w:rFonts w:ascii="Times New Roman" w:eastAsiaTheme="minorEastAsia" w:hAnsi="Times New Roman" w:cs="Times New Roman"/>
          <w:sz w:val="28"/>
          <w:szCs w:val="28"/>
        </w:rPr>
        <w:t xml:space="preserve">Российской Федерации на осуществление государственного кадастрового </w:t>
      </w:r>
      <w:r w:rsidRPr="00323652">
        <w:rPr>
          <w:rFonts w:ascii="Times New Roman" w:eastAsiaTheme="minorEastAsia" w:hAnsi="Times New Roman" w:cs="Times New Roman"/>
          <w:sz w:val="28"/>
          <w:szCs w:val="28"/>
        </w:rPr>
        <w:t>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Pr="00323652">
        <w:rPr>
          <w:rFonts w:ascii="Times New Roman" w:hAnsi="Times New Roman" w:cs="Times New Roman"/>
          <w:sz w:val="28"/>
          <w:szCs w:val="28"/>
        </w:rPr>
        <w:t>, утвержденными постановлением Правительства РФ от 31.12.2015 № 1532</w:t>
      </w:r>
      <w:r w:rsidR="000125F0" w:rsidRPr="00323652">
        <w:rPr>
          <w:rFonts w:ascii="Times New Roman" w:hAnsi="Times New Roman" w:cs="Times New Roman"/>
          <w:sz w:val="28"/>
          <w:szCs w:val="28"/>
        </w:rPr>
        <w:t>,</w:t>
      </w:r>
      <w:r w:rsidRPr="00323652">
        <w:rPr>
          <w:rFonts w:ascii="Times New Roman" w:hAnsi="Times New Roman" w:cs="Times New Roman"/>
          <w:sz w:val="28"/>
          <w:szCs w:val="28"/>
        </w:rPr>
        <w:t xml:space="preserve"> </w:t>
      </w:r>
      <w:r w:rsidR="000125F0" w:rsidRPr="00323652">
        <w:rPr>
          <w:rFonts w:ascii="Times New Roman" w:hAnsi="Times New Roman" w:cs="Times New Roman"/>
          <w:sz w:val="28"/>
          <w:szCs w:val="28"/>
        </w:rPr>
        <w:t>рассмотрев заявление</w:t>
      </w:r>
      <w:r w:rsidRPr="00323652">
        <w:rPr>
          <w:rFonts w:ascii="Times New Roman" w:hAnsi="Times New Roman" w:cs="Times New Roman"/>
          <w:sz w:val="28"/>
          <w:szCs w:val="28"/>
        </w:rPr>
        <w:t xml:space="preserve"> </w:t>
      </w:r>
      <w:r w:rsidR="002607E7" w:rsidRPr="00323652">
        <w:rPr>
          <w:rFonts w:ascii="Times New Roman" w:hAnsi="Times New Roman" w:cs="Times New Roman"/>
          <w:sz w:val="28"/>
          <w:szCs w:val="28"/>
        </w:rPr>
        <w:t>и.о.</w:t>
      </w:r>
      <w:r w:rsidR="000125F0" w:rsidRPr="00323652">
        <w:rPr>
          <w:rFonts w:ascii="Times New Roman" w:hAnsi="Times New Roman" w:cs="Times New Roman"/>
          <w:sz w:val="28"/>
          <w:szCs w:val="28"/>
        </w:rPr>
        <w:t xml:space="preserve"> главы местной администрации с.п. </w:t>
      </w:r>
      <w:r w:rsidR="002465C5" w:rsidRPr="00323652">
        <w:rPr>
          <w:rFonts w:ascii="Times New Roman" w:hAnsi="Times New Roman" w:cs="Times New Roman"/>
          <w:sz w:val="28"/>
          <w:szCs w:val="28"/>
        </w:rPr>
        <w:t>Учебное</w:t>
      </w:r>
      <w:r w:rsidR="000125F0" w:rsidRPr="00323652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КБР </w:t>
      </w:r>
      <w:r w:rsidR="002465C5" w:rsidRPr="00323652">
        <w:rPr>
          <w:rFonts w:ascii="Times New Roman" w:hAnsi="Times New Roman" w:cs="Times New Roman"/>
          <w:sz w:val="28"/>
          <w:szCs w:val="28"/>
        </w:rPr>
        <w:t>Бегма А.П.</w:t>
      </w:r>
      <w:r w:rsidR="000125F0" w:rsidRPr="00323652">
        <w:rPr>
          <w:rFonts w:ascii="Times New Roman" w:hAnsi="Times New Roman" w:cs="Times New Roman"/>
          <w:sz w:val="28"/>
          <w:szCs w:val="28"/>
        </w:rPr>
        <w:t xml:space="preserve"> от </w:t>
      </w:r>
      <w:r w:rsidR="002607E7" w:rsidRPr="00323652">
        <w:rPr>
          <w:rFonts w:ascii="Times New Roman" w:hAnsi="Times New Roman" w:cs="Times New Roman"/>
          <w:sz w:val="28"/>
          <w:szCs w:val="28"/>
        </w:rPr>
        <w:t>2</w:t>
      </w:r>
      <w:r w:rsidR="002465C5" w:rsidRPr="00323652">
        <w:rPr>
          <w:rFonts w:ascii="Times New Roman" w:hAnsi="Times New Roman" w:cs="Times New Roman"/>
          <w:sz w:val="28"/>
          <w:szCs w:val="28"/>
        </w:rPr>
        <w:t>5</w:t>
      </w:r>
      <w:r w:rsidR="000125F0" w:rsidRPr="00323652">
        <w:rPr>
          <w:rFonts w:ascii="Times New Roman" w:hAnsi="Times New Roman" w:cs="Times New Roman"/>
          <w:sz w:val="28"/>
          <w:szCs w:val="28"/>
        </w:rPr>
        <w:t>.0</w:t>
      </w:r>
      <w:r w:rsidR="002607E7" w:rsidRPr="00323652">
        <w:rPr>
          <w:rFonts w:ascii="Times New Roman" w:hAnsi="Times New Roman" w:cs="Times New Roman"/>
          <w:sz w:val="28"/>
          <w:szCs w:val="28"/>
        </w:rPr>
        <w:t>1</w:t>
      </w:r>
      <w:r w:rsidR="000125F0" w:rsidRPr="00323652">
        <w:rPr>
          <w:rFonts w:ascii="Times New Roman" w:hAnsi="Times New Roman" w:cs="Times New Roman"/>
          <w:sz w:val="28"/>
          <w:szCs w:val="28"/>
        </w:rPr>
        <w:t>.202</w:t>
      </w:r>
      <w:r w:rsidR="002607E7" w:rsidRPr="00323652">
        <w:rPr>
          <w:rFonts w:ascii="Times New Roman" w:hAnsi="Times New Roman" w:cs="Times New Roman"/>
          <w:sz w:val="28"/>
          <w:szCs w:val="28"/>
        </w:rPr>
        <w:t>1</w:t>
      </w:r>
      <w:r w:rsidR="000125F0" w:rsidRPr="00323652">
        <w:rPr>
          <w:rFonts w:ascii="Times New Roman" w:hAnsi="Times New Roman" w:cs="Times New Roman"/>
          <w:sz w:val="28"/>
          <w:szCs w:val="28"/>
        </w:rPr>
        <w:t xml:space="preserve">, </w:t>
      </w:r>
      <w:r w:rsidRPr="00323652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23652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0125F0" w:rsidRPr="00323652" w:rsidRDefault="00323652" w:rsidP="003236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36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4A8" w:rsidRPr="00323652" w:rsidRDefault="00323652" w:rsidP="003236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36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4A8" w:rsidRPr="00323652">
        <w:rPr>
          <w:rFonts w:ascii="Times New Roman" w:hAnsi="Times New Roman" w:cs="Times New Roman"/>
          <w:sz w:val="28"/>
          <w:szCs w:val="28"/>
        </w:rPr>
        <w:t>Утверди</w:t>
      </w:r>
      <w:r>
        <w:rPr>
          <w:rFonts w:ascii="Times New Roman" w:hAnsi="Times New Roman" w:cs="Times New Roman"/>
          <w:sz w:val="28"/>
          <w:szCs w:val="28"/>
        </w:rPr>
        <w:t>ть границы публичного сервитута</w:t>
      </w:r>
      <w:r w:rsidR="00D804A8" w:rsidRPr="00323652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323652" w:rsidRDefault="00323652" w:rsidP="003236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A4E0F" w:rsidRPr="000D0295">
        <w:rPr>
          <w:rFonts w:ascii="Times New Roman" w:hAnsi="Times New Roman" w:cs="Times New Roman"/>
          <w:sz w:val="28"/>
          <w:szCs w:val="28"/>
        </w:rPr>
        <w:t>Цель у</w:t>
      </w:r>
      <w:r w:rsidR="00D804A8" w:rsidRPr="000D0295">
        <w:rPr>
          <w:rFonts w:ascii="Times New Roman" w:hAnsi="Times New Roman" w:cs="Times New Roman"/>
          <w:sz w:val="28"/>
          <w:szCs w:val="28"/>
        </w:rPr>
        <w:t>станов</w:t>
      </w:r>
      <w:r w:rsidR="007A4E0F" w:rsidRPr="000D0295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D804A8" w:rsidRPr="000D0295">
        <w:rPr>
          <w:rFonts w:ascii="Times New Roman" w:hAnsi="Times New Roman" w:cs="Times New Roman"/>
          <w:sz w:val="28"/>
          <w:szCs w:val="28"/>
        </w:rPr>
        <w:t>публичн</w:t>
      </w:r>
      <w:r w:rsidR="007A4E0F" w:rsidRPr="000D0295">
        <w:rPr>
          <w:rFonts w:ascii="Times New Roman" w:hAnsi="Times New Roman" w:cs="Times New Roman"/>
          <w:sz w:val="28"/>
          <w:szCs w:val="28"/>
        </w:rPr>
        <w:t xml:space="preserve">ого </w:t>
      </w:r>
      <w:r w:rsidR="00D804A8" w:rsidRPr="000D0295">
        <w:rPr>
          <w:rFonts w:ascii="Times New Roman" w:hAnsi="Times New Roman" w:cs="Times New Roman"/>
          <w:sz w:val="28"/>
          <w:szCs w:val="28"/>
        </w:rPr>
        <w:t>сервитут</w:t>
      </w:r>
      <w:r w:rsidR="007A4E0F" w:rsidRPr="000D029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 </w:t>
      </w:r>
      <w:r w:rsidR="007604CD" w:rsidRPr="000D0295">
        <w:rPr>
          <w:rFonts w:ascii="Times New Roman" w:hAnsi="Times New Roman" w:cs="Times New Roman"/>
          <w:sz w:val="28"/>
          <w:szCs w:val="28"/>
        </w:rPr>
        <w:t xml:space="preserve">для </w:t>
      </w:r>
      <w:r w:rsidR="007B7582" w:rsidRPr="000D0295">
        <w:rPr>
          <w:rFonts w:ascii="Times New Roman" w:hAnsi="Times New Roman" w:cs="Times New Roman"/>
          <w:sz w:val="28"/>
          <w:szCs w:val="28"/>
        </w:rPr>
        <w:t>выпаса сельскохозяйственных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BE3" w:rsidRPr="000D0295">
        <w:rPr>
          <w:rFonts w:ascii="Times New Roman" w:hAnsi="Times New Roman" w:cs="Times New Roman"/>
          <w:sz w:val="28"/>
          <w:szCs w:val="28"/>
        </w:rPr>
        <w:t xml:space="preserve">жителями с. </w:t>
      </w:r>
      <w:r w:rsidR="002465C5" w:rsidRPr="000D0295">
        <w:rPr>
          <w:rFonts w:ascii="Times New Roman" w:hAnsi="Times New Roman" w:cs="Times New Roman"/>
          <w:sz w:val="28"/>
          <w:szCs w:val="28"/>
        </w:rPr>
        <w:t>Учебное</w:t>
      </w:r>
      <w:r w:rsidR="006E0BE3" w:rsidRPr="000D0295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925BC8" w:rsidRPr="000D0295">
        <w:rPr>
          <w:rFonts w:ascii="Times New Roman" w:hAnsi="Times New Roman" w:cs="Times New Roman"/>
          <w:sz w:val="28"/>
          <w:szCs w:val="28"/>
        </w:rPr>
        <w:t>на земельный участок с кадастровым номером 07:04:</w:t>
      </w:r>
      <w:r w:rsidR="00530227" w:rsidRPr="000D0295">
        <w:rPr>
          <w:rFonts w:ascii="Times New Roman" w:hAnsi="Times New Roman" w:cs="Times New Roman"/>
          <w:sz w:val="28"/>
          <w:szCs w:val="28"/>
        </w:rPr>
        <w:t>00</w:t>
      </w:r>
      <w:r w:rsidR="00925BC8" w:rsidRPr="000D0295">
        <w:rPr>
          <w:rFonts w:ascii="Times New Roman" w:hAnsi="Times New Roman" w:cs="Times New Roman"/>
          <w:sz w:val="28"/>
          <w:szCs w:val="28"/>
        </w:rPr>
        <w:t>00000:</w:t>
      </w:r>
      <w:r w:rsidR="00530227" w:rsidRPr="000D0295">
        <w:rPr>
          <w:rFonts w:ascii="Times New Roman" w:hAnsi="Times New Roman" w:cs="Times New Roman"/>
          <w:sz w:val="28"/>
          <w:szCs w:val="28"/>
        </w:rPr>
        <w:t>2055</w:t>
      </w:r>
      <w:r w:rsidR="00925BC8" w:rsidRPr="000D0295">
        <w:rPr>
          <w:rFonts w:ascii="Times New Roman" w:hAnsi="Times New Roman" w:cs="Times New Roman"/>
          <w:sz w:val="28"/>
          <w:szCs w:val="28"/>
        </w:rPr>
        <w:t>.</w:t>
      </w:r>
    </w:p>
    <w:p w:rsidR="00D804A8" w:rsidRPr="000D0295" w:rsidRDefault="00D804A8" w:rsidP="003236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0295">
        <w:rPr>
          <w:rFonts w:ascii="Times New Roman" w:hAnsi="Times New Roman" w:cs="Times New Roman"/>
          <w:sz w:val="28"/>
          <w:szCs w:val="28"/>
        </w:rPr>
        <w:lastRenderedPageBreak/>
        <w:t xml:space="preserve">Местоположение публичного сервитута: КБР, </w:t>
      </w:r>
      <w:r w:rsidR="007A4E0F" w:rsidRPr="000D0295">
        <w:rPr>
          <w:rFonts w:ascii="Times New Roman" w:hAnsi="Times New Roman" w:cs="Times New Roman"/>
          <w:sz w:val="28"/>
          <w:szCs w:val="28"/>
        </w:rPr>
        <w:t>Прохладненский район, в границах муни</w:t>
      </w:r>
      <w:r w:rsidR="00323652">
        <w:rPr>
          <w:rFonts w:ascii="Times New Roman" w:hAnsi="Times New Roman" w:cs="Times New Roman"/>
          <w:sz w:val="28"/>
          <w:szCs w:val="28"/>
        </w:rPr>
        <w:t>ципального образования сельское поселение</w:t>
      </w:r>
      <w:r w:rsidR="007A4E0F" w:rsidRPr="000D0295">
        <w:rPr>
          <w:rFonts w:ascii="Times New Roman" w:hAnsi="Times New Roman" w:cs="Times New Roman"/>
          <w:sz w:val="28"/>
          <w:szCs w:val="28"/>
        </w:rPr>
        <w:t xml:space="preserve"> </w:t>
      </w:r>
      <w:r w:rsidR="00530227" w:rsidRPr="000D0295">
        <w:rPr>
          <w:rFonts w:ascii="Times New Roman" w:hAnsi="Times New Roman" w:cs="Times New Roman"/>
          <w:sz w:val="28"/>
          <w:szCs w:val="28"/>
        </w:rPr>
        <w:t>Учебное</w:t>
      </w:r>
      <w:r w:rsidR="00DE029F" w:rsidRPr="000D0295">
        <w:rPr>
          <w:rFonts w:ascii="Times New Roman" w:hAnsi="Times New Roman" w:cs="Times New Roman"/>
          <w:sz w:val="28"/>
          <w:szCs w:val="28"/>
        </w:rPr>
        <w:t>.</w:t>
      </w:r>
    </w:p>
    <w:p w:rsidR="00131770" w:rsidRPr="000D0295" w:rsidRDefault="00131770" w:rsidP="003236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0295">
        <w:rPr>
          <w:rFonts w:ascii="Times New Roman" w:hAnsi="Times New Roman" w:cs="Times New Roman"/>
          <w:sz w:val="28"/>
          <w:szCs w:val="28"/>
        </w:rPr>
        <w:t>Срок установления публичного сервитута – бессрочно.</w:t>
      </w:r>
    </w:p>
    <w:p w:rsidR="00F85DA6" w:rsidRPr="000D0295" w:rsidRDefault="00323652" w:rsidP="003236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85DA6" w:rsidRPr="000D0295">
        <w:rPr>
          <w:rFonts w:ascii="Times New Roman" w:hAnsi="Times New Roman" w:cs="Times New Roman"/>
          <w:sz w:val="28"/>
          <w:szCs w:val="28"/>
        </w:rPr>
        <w:t>Рекомендовать филиалу ФГБУ «ФКП Росреестра» по КБР внести сведения о границе сервитута в Единый государственный реестр недвижимости.</w:t>
      </w:r>
    </w:p>
    <w:p w:rsidR="00315658" w:rsidRPr="000D0295" w:rsidRDefault="00323652" w:rsidP="003236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15658" w:rsidRPr="000D0295">
        <w:rPr>
          <w:rFonts w:ascii="Times New Roman" w:hAnsi="Times New Roman" w:cs="Times New Roman"/>
          <w:sz w:val="28"/>
          <w:szCs w:val="28"/>
        </w:rPr>
        <w:t>Рекомендовать Управлению Росреестра по КБР внести изменения в Государственный уч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15658" w:rsidRPr="000D0295">
        <w:rPr>
          <w:rFonts w:ascii="Times New Roman" w:hAnsi="Times New Roman" w:cs="Times New Roman"/>
          <w:sz w:val="28"/>
          <w:szCs w:val="28"/>
        </w:rPr>
        <w:t>т земельного фонда</w:t>
      </w:r>
      <w:r w:rsidR="003146B5" w:rsidRPr="000D0295">
        <w:rPr>
          <w:rFonts w:ascii="Times New Roman" w:hAnsi="Times New Roman" w:cs="Times New Roman"/>
          <w:sz w:val="28"/>
          <w:szCs w:val="28"/>
        </w:rPr>
        <w:t>.</w:t>
      </w:r>
    </w:p>
    <w:p w:rsidR="00D4705D" w:rsidRPr="000D0295" w:rsidRDefault="00323652" w:rsidP="003236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146B5" w:rsidRPr="000D0295">
        <w:rPr>
          <w:rFonts w:ascii="Times New Roman" w:hAnsi="Times New Roman" w:cs="Times New Roman"/>
          <w:sz w:val="28"/>
          <w:szCs w:val="28"/>
        </w:rPr>
        <w:t xml:space="preserve">Рекомендовать местной администрации </w:t>
      </w:r>
      <w:r w:rsidR="00D4705D" w:rsidRPr="000D029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11150" w:rsidRPr="000D0295">
        <w:rPr>
          <w:rFonts w:ascii="Times New Roman" w:hAnsi="Times New Roman" w:cs="Times New Roman"/>
          <w:sz w:val="28"/>
          <w:szCs w:val="28"/>
        </w:rPr>
        <w:t>Учебное</w:t>
      </w:r>
      <w:r w:rsidR="00D4705D" w:rsidRPr="000D0295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КБР </w:t>
      </w:r>
      <w:r w:rsidR="003146B5" w:rsidRPr="000D0295">
        <w:rPr>
          <w:rFonts w:ascii="Times New Roman" w:hAnsi="Times New Roman" w:cs="Times New Roman"/>
          <w:sz w:val="28"/>
          <w:szCs w:val="28"/>
        </w:rPr>
        <w:t>(</w:t>
      </w:r>
      <w:r w:rsidR="00011150" w:rsidRPr="000D0295">
        <w:rPr>
          <w:rFonts w:ascii="Times New Roman" w:hAnsi="Times New Roman" w:cs="Times New Roman"/>
          <w:sz w:val="28"/>
          <w:szCs w:val="28"/>
        </w:rPr>
        <w:t>Бегма А.П.</w:t>
      </w:r>
      <w:r>
        <w:rPr>
          <w:rFonts w:ascii="Times New Roman" w:hAnsi="Times New Roman" w:cs="Times New Roman"/>
          <w:sz w:val="28"/>
          <w:szCs w:val="28"/>
        </w:rPr>
        <w:t>) в срок</w:t>
      </w:r>
      <w:r w:rsidR="003146B5" w:rsidRPr="000D0295">
        <w:rPr>
          <w:rFonts w:ascii="Times New Roman" w:hAnsi="Times New Roman" w:cs="Times New Roman"/>
          <w:sz w:val="28"/>
          <w:szCs w:val="28"/>
        </w:rPr>
        <w:t xml:space="preserve"> не позднее 1 месяца с момента вступления в силу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3146B5" w:rsidRPr="000D0295">
        <w:rPr>
          <w:rFonts w:ascii="Times New Roman" w:hAnsi="Times New Roman" w:cs="Times New Roman"/>
          <w:sz w:val="28"/>
          <w:szCs w:val="28"/>
        </w:rPr>
        <w:t xml:space="preserve"> разработать и принять Порядок осуществления выпаса индивидуального скота на </w:t>
      </w:r>
      <w:r w:rsidR="00D4705D" w:rsidRPr="000D0295">
        <w:rPr>
          <w:rFonts w:ascii="Times New Roman" w:hAnsi="Times New Roman" w:cs="Times New Roman"/>
          <w:sz w:val="28"/>
          <w:szCs w:val="28"/>
        </w:rPr>
        <w:t>землях, обремененны</w:t>
      </w:r>
      <w:r w:rsidR="00666312" w:rsidRPr="000D0295">
        <w:rPr>
          <w:rFonts w:ascii="Times New Roman" w:hAnsi="Times New Roman" w:cs="Times New Roman"/>
          <w:sz w:val="28"/>
          <w:szCs w:val="28"/>
        </w:rPr>
        <w:t>х</w:t>
      </w:r>
      <w:r w:rsidR="00D4705D" w:rsidRPr="000D0295">
        <w:rPr>
          <w:rFonts w:ascii="Times New Roman" w:hAnsi="Times New Roman" w:cs="Times New Roman"/>
          <w:sz w:val="28"/>
          <w:szCs w:val="28"/>
        </w:rPr>
        <w:t xml:space="preserve"> публичным сервитутом для указанных целей.</w:t>
      </w:r>
    </w:p>
    <w:p w:rsidR="00C84D3D" w:rsidRPr="000D0295" w:rsidRDefault="00854331" w:rsidP="003236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0295">
        <w:rPr>
          <w:rFonts w:ascii="Times New Roman" w:hAnsi="Times New Roman" w:cs="Times New Roman"/>
          <w:sz w:val="28"/>
          <w:szCs w:val="28"/>
        </w:rPr>
        <w:t>6</w:t>
      </w:r>
      <w:r w:rsidR="008E4794" w:rsidRPr="000D0295">
        <w:rPr>
          <w:rFonts w:ascii="Times New Roman" w:hAnsi="Times New Roman" w:cs="Times New Roman"/>
          <w:sz w:val="28"/>
          <w:szCs w:val="28"/>
        </w:rPr>
        <w:t>.</w:t>
      </w:r>
      <w:r w:rsidR="00323652">
        <w:rPr>
          <w:rFonts w:ascii="Times New Roman" w:hAnsi="Times New Roman" w:cs="Times New Roman"/>
          <w:sz w:val="28"/>
          <w:szCs w:val="28"/>
        </w:rPr>
        <w:t xml:space="preserve"> </w:t>
      </w:r>
      <w:r w:rsidR="00C84D3D" w:rsidRPr="000D0295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местной администрации Прохладненского муниципального района КБР в информационно-телекоммуникационной сети «Интернет» и опубликовать в средствах массовой информации в порядке, установленном Уставом Прохладненского муниципального района КБР.</w:t>
      </w:r>
    </w:p>
    <w:p w:rsidR="004D3A36" w:rsidRPr="000D0295" w:rsidRDefault="00854331" w:rsidP="003236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0295">
        <w:rPr>
          <w:rFonts w:ascii="Times New Roman" w:hAnsi="Times New Roman" w:cs="Times New Roman"/>
          <w:sz w:val="28"/>
          <w:szCs w:val="28"/>
        </w:rPr>
        <w:t>7</w:t>
      </w:r>
      <w:r w:rsidR="008E4794" w:rsidRPr="000D0295">
        <w:rPr>
          <w:rFonts w:ascii="Times New Roman" w:hAnsi="Times New Roman" w:cs="Times New Roman"/>
          <w:sz w:val="28"/>
          <w:szCs w:val="28"/>
        </w:rPr>
        <w:t>.</w:t>
      </w:r>
      <w:r w:rsidR="00323652">
        <w:rPr>
          <w:rFonts w:ascii="Times New Roman" w:hAnsi="Times New Roman" w:cs="Times New Roman"/>
          <w:sz w:val="28"/>
          <w:szCs w:val="28"/>
        </w:rPr>
        <w:t xml:space="preserve"> </w:t>
      </w:r>
      <w:r w:rsidR="004D3A36" w:rsidRPr="000D0295">
        <w:rPr>
          <w:rFonts w:ascii="Times New Roman" w:hAnsi="Times New Roman" w:cs="Times New Roman"/>
          <w:sz w:val="28"/>
          <w:szCs w:val="28"/>
        </w:rPr>
        <w:t>Кон</w:t>
      </w:r>
      <w:r w:rsidR="00323652">
        <w:rPr>
          <w:rFonts w:ascii="Times New Roman" w:hAnsi="Times New Roman" w:cs="Times New Roman"/>
          <w:sz w:val="28"/>
          <w:szCs w:val="28"/>
        </w:rPr>
        <w:t>троль по исполнению настоящего п</w:t>
      </w:r>
      <w:r w:rsidR="004D3A36" w:rsidRPr="000D0295">
        <w:rPr>
          <w:rFonts w:ascii="Times New Roman" w:hAnsi="Times New Roman" w:cs="Times New Roman"/>
          <w:sz w:val="28"/>
          <w:szCs w:val="28"/>
        </w:rPr>
        <w:t>остановления возложить на начальника МКУ «Управление финансами местной администрации Прохладненского муниципального района КБР» Галачиеву С.В.</w:t>
      </w:r>
    </w:p>
    <w:p w:rsidR="004D3A36" w:rsidRDefault="00854331" w:rsidP="003236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0295">
        <w:rPr>
          <w:rFonts w:ascii="Times New Roman" w:hAnsi="Times New Roman" w:cs="Times New Roman"/>
          <w:sz w:val="28"/>
          <w:szCs w:val="28"/>
        </w:rPr>
        <w:t>8</w:t>
      </w:r>
      <w:r w:rsidR="008E4794" w:rsidRPr="000D0295">
        <w:rPr>
          <w:rFonts w:ascii="Times New Roman" w:hAnsi="Times New Roman" w:cs="Times New Roman"/>
          <w:sz w:val="28"/>
          <w:szCs w:val="28"/>
        </w:rPr>
        <w:t>.</w:t>
      </w:r>
      <w:r w:rsidR="00323652">
        <w:rPr>
          <w:rFonts w:ascii="Times New Roman" w:hAnsi="Times New Roman" w:cs="Times New Roman"/>
          <w:sz w:val="28"/>
          <w:szCs w:val="28"/>
        </w:rPr>
        <w:t xml:space="preserve"> </w:t>
      </w:r>
      <w:r w:rsidR="00C90A0D" w:rsidRPr="000D0295">
        <w:rPr>
          <w:rFonts w:ascii="Times New Roman" w:hAnsi="Times New Roman" w:cs="Times New Roman"/>
          <w:sz w:val="28"/>
          <w:szCs w:val="28"/>
        </w:rPr>
        <w:t>Н</w:t>
      </w:r>
      <w:r w:rsidR="00323652">
        <w:rPr>
          <w:rFonts w:ascii="Times New Roman" w:hAnsi="Times New Roman" w:cs="Times New Roman"/>
          <w:sz w:val="28"/>
          <w:szCs w:val="28"/>
        </w:rPr>
        <w:t>астоящее п</w:t>
      </w:r>
      <w:r w:rsidR="004D3A36" w:rsidRPr="000D0295">
        <w:rPr>
          <w:rFonts w:ascii="Times New Roman" w:hAnsi="Times New Roman" w:cs="Times New Roman"/>
          <w:sz w:val="28"/>
          <w:szCs w:val="28"/>
        </w:rPr>
        <w:t>остановление вступает в силу с момента его подписания.</w:t>
      </w:r>
    </w:p>
    <w:p w:rsidR="00323652" w:rsidRDefault="00323652" w:rsidP="00323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652" w:rsidRDefault="00323652" w:rsidP="00323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323652" w:rsidRPr="000A4A7C" w:rsidTr="00311F9F">
        <w:tc>
          <w:tcPr>
            <w:tcW w:w="5495" w:type="dxa"/>
          </w:tcPr>
          <w:p w:rsidR="00323652" w:rsidRPr="000A4A7C" w:rsidRDefault="00323652" w:rsidP="003236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323652" w:rsidRPr="000A4A7C" w:rsidRDefault="00323652" w:rsidP="0032365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23652" w:rsidRPr="000A4A7C" w:rsidRDefault="00323652" w:rsidP="0032365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323652" w:rsidRPr="000D0295" w:rsidRDefault="00323652" w:rsidP="00323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A36" w:rsidRPr="000D0295" w:rsidRDefault="004D3A36" w:rsidP="00323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A36" w:rsidRPr="000D0295" w:rsidRDefault="004D3A36" w:rsidP="00323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E41" w:rsidRDefault="005C0E41" w:rsidP="005C0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E41" w:rsidRPr="004D3A36" w:rsidRDefault="005C0E41" w:rsidP="005C0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770" w:rsidRDefault="00131770" w:rsidP="00314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5E1" w:rsidRDefault="00A535E1" w:rsidP="00314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5E1" w:rsidRDefault="00A535E1" w:rsidP="00314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5E1" w:rsidRDefault="00A535E1" w:rsidP="00314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5E1" w:rsidRDefault="00A535E1" w:rsidP="00314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5E1" w:rsidRDefault="00A535E1" w:rsidP="00314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5E1" w:rsidRDefault="00A535E1" w:rsidP="00314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5E1" w:rsidRDefault="00A535E1" w:rsidP="00314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5E1" w:rsidRDefault="00A535E1" w:rsidP="00314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55B" w:rsidRDefault="00E0455B" w:rsidP="00FC6185">
      <w:pPr>
        <w:pStyle w:val="ab"/>
        <w:spacing w:after="240"/>
        <w:jc w:val="left"/>
        <w:rPr>
          <w:rFonts w:eastAsiaTheme="minorHAnsi"/>
          <w:b w:val="0"/>
          <w:lang w:eastAsia="en-US"/>
        </w:rPr>
      </w:pPr>
    </w:p>
    <w:p w:rsidR="00FC6185" w:rsidRDefault="00FC6185" w:rsidP="00FC6185">
      <w:pPr>
        <w:pStyle w:val="ab"/>
        <w:spacing w:after="240"/>
        <w:jc w:val="left"/>
      </w:pPr>
    </w:p>
    <w:p w:rsidR="00E0455B" w:rsidRPr="008118B5" w:rsidRDefault="00E0455B" w:rsidP="00FC6185">
      <w:pPr>
        <w:pStyle w:val="ab"/>
        <w:spacing w:after="120"/>
        <w:ind w:left="5670"/>
        <w:jc w:val="left"/>
        <w:rPr>
          <w:sz w:val="24"/>
          <w:szCs w:val="24"/>
        </w:rPr>
      </w:pPr>
      <w:r w:rsidRPr="008118B5">
        <w:rPr>
          <w:sz w:val="24"/>
          <w:szCs w:val="24"/>
        </w:rPr>
        <w:lastRenderedPageBreak/>
        <w:t>Приложение к постановлению</w:t>
      </w:r>
    </w:p>
    <w:p w:rsidR="00E0455B" w:rsidRPr="008118B5" w:rsidRDefault="00E0455B" w:rsidP="00FC6185">
      <w:pPr>
        <w:pStyle w:val="ab"/>
        <w:spacing w:after="120"/>
        <w:ind w:left="5670"/>
        <w:jc w:val="left"/>
        <w:rPr>
          <w:sz w:val="24"/>
          <w:szCs w:val="24"/>
        </w:rPr>
      </w:pPr>
      <w:r>
        <w:rPr>
          <w:sz w:val="24"/>
          <w:szCs w:val="24"/>
        </w:rPr>
        <w:t>о</w:t>
      </w:r>
      <w:r w:rsidRPr="008118B5">
        <w:rPr>
          <w:sz w:val="24"/>
          <w:szCs w:val="24"/>
        </w:rPr>
        <w:t>т_________________________</w:t>
      </w:r>
    </w:p>
    <w:p w:rsidR="00E0455B" w:rsidRPr="008118B5" w:rsidRDefault="00E0455B" w:rsidP="00FC6185">
      <w:pPr>
        <w:pStyle w:val="ab"/>
        <w:spacing w:after="120"/>
        <w:ind w:left="5670"/>
        <w:jc w:val="left"/>
        <w:rPr>
          <w:sz w:val="24"/>
          <w:szCs w:val="24"/>
        </w:rPr>
      </w:pPr>
      <w:r w:rsidRPr="008118B5">
        <w:rPr>
          <w:sz w:val="24"/>
          <w:szCs w:val="24"/>
        </w:rPr>
        <w:t>№ ____________</w:t>
      </w:r>
    </w:p>
    <w:p w:rsidR="00E0455B" w:rsidRDefault="00E0455B" w:rsidP="00E0455B">
      <w:pPr>
        <w:pStyle w:val="ab"/>
        <w:spacing w:after="120"/>
      </w:pPr>
    </w:p>
    <w:p w:rsidR="00E0455B" w:rsidRDefault="00E0455B" w:rsidP="00E0455B">
      <w:pPr>
        <w:pStyle w:val="ac"/>
        <w:keepNext/>
      </w:pPr>
    </w:p>
    <w:p w:rsidR="00E0455B" w:rsidRDefault="00E0455B" w:rsidP="00E0455B">
      <w:pPr>
        <w:pStyle w:val="ac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/>
      </w:tblPr>
      <w:tblGrid>
        <w:gridCol w:w="9595"/>
      </w:tblGrid>
      <w:tr w:rsidR="00E0455B" w:rsidTr="00B42D7D">
        <w:trPr>
          <w:cantSplit/>
          <w:tblHeader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0455B" w:rsidRPr="008118B5" w:rsidRDefault="00E0455B" w:rsidP="00B42D7D">
            <w:pPr>
              <w:pStyle w:val="ab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bookmarkStart w:id="0" w:name="Сведения_об_объекте"/>
            <w:bookmarkStart w:id="1" w:name="_Hlk215637658"/>
            <w:bookmarkEnd w:id="0"/>
            <w:r w:rsidRPr="008118B5">
              <w:rPr>
                <w:sz w:val="24"/>
                <w:szCs w:val="24"/>
              </w:rPr>
              <w:t>Публичный сервитут</w:t>
            </w:r>
            <w:r w:rsidR="00323652">
              <w:rPr>
                <w:sz w:val="24"/>
                <w:szCs w:val="24"/>
              </w:rPr>
              <w:t xml:space="preserve"> </w:t>
            </w:r>
            <w:r w:rsidRPr="008118B5">
              <w:rPr>
                <w:sz w:val="24"/>
                <w:szCs w:val="24"/>
              </w:rPr>
              <w:t>для выпаса сельскохозяйственных животных</w:t>
            </w:r>
          </w:p>
        </w:tc>
      </w:tr>
      <w:bookmarkEnd w:id="1"/>
    </w:tbl>
    <w:p w:rsidR="00E0455B" w:rsidRPr="00871DE5" w:rsidRDefault="00E0455B" w:rsidP="00E0455B">
      <w:pPr>
        <w:pStyle w:val="ac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616"/>
        <w:gridCol w:w="3193"/>
        <w:gridCol w:w="5786"/>
      </w:tblGrid>
      <w:tr w:rsidR="00E0455B" w:rsidTr="00B42D7D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E0455B" w:rsidRPr="008118B5" w:rsidRDefault="00E0455B" w:rsidP="00B42D7D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№ п/п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E0455B" w:rsidRPr="008118B5" w:rsidRDefault="00E0455B" w:rsidP="00B42D7D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Характеристика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E0455B" w:rsidRPr="008118B5" w:rsidRDefault="00E0455B" w:rsidP="00B42D7D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 xml:space="preserve">Описание характеристик </w:t>
            </w:r>
          </w:p>
        </w:tc>
      </w:tr>
      <w:tr w:rsidR="00E0455B" w:rsidTr="00B42D7D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E0455B" w:rsidRPr="008118B5" w:rsidRDefault="00E0455B" w:rsidP="00B42D7D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E0455B" w:rsidRPr="008118B5" w:rsidRDefault="00E0455B" w:rsidP="00B42D7D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2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E0455B" w:rsidRPr="008118B5" w:rsidRDefault="00E0455B" w:rsidP="00B42D7D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3</w:t>
            </w:r>
          </w:p>
        </w:tc>
      </w:tr>
      <w:tr w:rsidR="00E0455B" w:rsidTr="00B42D7D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E0455B" w:rsidRPr="00483CF4" w:rsidRDefault="00E0455B" w:rsidP="00B42D7D">
            <w:pPr>
              <w:pStyle w:val="af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E0455B" w:rsidRPr="008D72EC" w:rsidRDefault="00E0455B" w:rsidP="00B42D7D">
            <w:pPr>
              <w:pStyle w:val="af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E0455B" w:rsidRPr="006877C0" w:rsidRDefault="00E0455B" w:rsidP="00B42D7D">
            <w:pPr>
              <w:pStyle w:val="af"/>
              <w:jc w:val="both"/>
              <w:rPr>
                <w:b/>
                <w:szCs w:val="22"/>
              </w:rPr>
            </w:pPr>
            <w:r w:rsidRPr="006877C0">
              <w:rPr>
                <w:szCs w:val="22"/>
              </w:rPr>
              <w:t>Кабардино-Балкарская Республика, Прохладненский р-н, с. Учебное, в границах земель муниципального образования с.п. Учебное</w:t>
            </w:r>
          </w:p>
        </w:tc>
      </w:tr>
      <w:tr w:rsidR="00E0455B" w:rsidTr="00B42D7D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E0455B" w:rsidRPr="00483CF4" w:rsidRDefault="00E0455B" w:rsidP="00B42D7D">
            <w:pPr>
              <w:pStyle w:val="af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E0455B" w:rsidRPr="008D72EC" w:rsidRDefault="00E0455B" w:rsidP="00B42D7D">
            <w:pPr>
              <w:pStyle w:val="af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E0455B" w:rsidRPr="006877C0" w:rsidRDefault="00E0455B" w:rsidP="00B42D7D">
            <w:pPr>
              <w:pStyle w:val="af"/>
              <w:rPr>
                <w:szCs w:val="22"/>
              </w:rPr>
            </w:pPr>
            <w:r w:rsidRPr="006877C0">
              <w:rPr>
                <w:szCs w:val="22"/>
              </w:rPr>
              <w:t>115822±119 кв.м</w:t>
            </w:r>
          </w:p>
        </w:tc>
      </w:tr>
      <w:tr w:rsidR="00E0455B" w:rsidTr="00B42D7D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55B" w:rsidRPr="00483CF4" w:rsidRDefault="00E0455B" w:rsidP="00B42D7D">
            <w:pPr>
              <w:pStyle w:val="af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55B" w:rsidRPr="008D72EC" w:rsidRDefault="00E0455B" w:rsidP="00B42D7D">
            <w:pPr>
              <w:pStyle w:val="af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55B" w:rsidRPr="006877C0" w:rsidRDefault="00E0455B" w:rsidP="00B42D7D">
            <w:pPr>
              <w:pStyle w:val="ab"/>
              <w:jc w:val="both"/>
              <w:rPr>
                <w:b w:val="0"/>
                <w:sz w:val="22"/>
                <w:szCs w:val="22"/>
              </w:rPr>
            </w:pPr>
            <w:r w:rsidRPr="006877C0">
              <w:rPr>
                <w:b w:val="0"/>
                <w:sz w:val="22"/>
                <w:szCs w:val="22"/>
              </w:rPr>
              <w:t>Публичный сервитут для выпаса сельскохозяйственных животных на земельном участке, расположенном на территории с.п. Учебное Прохладненского муниципального района КБР в границах земельного участка с кадастровым номером 07:04:0000000:2055.</w:t>
            </w:r>
          </w:p>
          <w:p w:rsidR="00E0455B" w:rsidRPr="006877C0" w:rsidRDefault="00E0455B" w:rsidP="00B42D7D">
            <w:pPr>
              <w:pStyle w:val="af"/>
              <w:jc w:val="both"/>
              <w:rPr>
                <w:szCs w:val="22"/>
              </w:rPr>
            </w:pPr>
            <w:r w:rsidRPr="006877C0">
              <w:rPr>
                <w:szCs w:val="22"/>
              </w:rPr>
              <w:t>Срок установления публичного сервитута – бессрочно.</w:t>
            </w:r>
          </w:p>
        </w:tc>
      </w:tr>
    </w:tbl>
    <w:p w:rsidR="00E0455B" w:rsidRDefault="00E0455B" w:rsidP="00E0455B">
      <w:pPr>
        <w:pStyle w:val="ac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660"/>
        <w:gridCol w:w="1435"/>
        <w:gridCol w:w="1336"/>
        <w:gridCol w:w="1541"/>
        <w:gridCol w:w="1746"/>
        <w:gridCol w:w="1877"/>
      </w:tblGrid>
      <w:tr w:rsidR="00E0455B" w:rsidTr="00B42D7D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0455B" w:rsidRPr="00BB6850" w:rsidRDefault="00E0455B" w:rsidP="00B42D7D">
            <w:pPr>
              <w:pStyle w:val="af0"/>
              <w:spacing w:before="60" w:after="60"/>
              <w:jc w:val="left"/>
              <w:rPr>
                <w:szCs w:val="24"/>
              </w:rPr>
            </w:pPr>
            <w:bookmarkStart w:id="2" w:name="Сведения_местоположении_границ_объекта"/>
            <w:bookmarkEnd w:id="2"/>
            <w:r>
              <w:t>Система координат</w:t>
            </w:r>
            <w:r>
              <w:rPr>
                <w:b w:val="0"/>
                <w:i/>
                <w:sz w:val="24"/>
                <w:szCs w:val="24"/>
              </w:rPr>
              <w:t>МСК-07</w:t>
            </w:r>
          </w:p>
        </w:tc>
      </w:tr>
      <w:tr w:rsidR="00E0455B" w:rsidTr="00B42D7D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0455B" w:rsidRPr="004B0107" w:rsidRDefault="00E0455B" w:rsidP="00B42D7D">
            <w:pPr>
              <w:pStyle w:val="af0"/>
              <w:spacing w:before="60" w:after="60"/>
              <w:jc w:val="left"/>
            </w:pPr>
            <w:r>
              <w:t>Сведения о характерных точках границ объекта</w:t>
            </w:r>
          </w:p>
        </w:tc>
      </w:tr>
      <w:tr w:rsidR="00E0455B" w:rsidTr="00B42D7D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78298E" w:rsidRDefault="00E0455B" w:rsidP="00B42D7D">
            <w:pPr>
              <w:pStyle w:val="ad"/>
            </w:pPr>
            <w:r>
              <w:t>Обозначение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8E5887" w:rsidRDefault="00E0455B" w:rsidP="00B42D7D">
            <w:pPr>
              <w:pStyle w:val="ad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4B0107" w:rsidRDefault="00E0455B" w:rsidP="00B42D7D">
            <w:pPr>
              <w:pStyle w:val="ad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4B0107" w:rsidRDefault="00E0455B" w:rsidP="00B42D7D">
            <w:pPr>
              <w:pStyle w:val="ad"/>
              <w:rPr>
                <w:szCs w:val="22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0455B" w:rsidRPr="00607F9F" w:rsidRDefault="00E0455B" w:rsidP="00B42D7D">
            <w:pPr>
              <w:pStyle w:val="ad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E0455B" w:rsidTr="00B42D7D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8E5887" w:rsidRDefault="00E0455B" w:rsidP="00B42D7D">
            <w:pPr>
              <w:pStyle w:val="ad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8E5887" w:rsidRDefault="00E0455B" w:rsidP="00B42D7D">
            <w:pPr>
              <w:pStyle w:val="ad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8E5887" w:rsidRDefault="00E0455B" w:rsidP="00B42D7D">
            <w:pPr>
              <w:pStyle w:val="ad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7F9F" w:rsidRDefault="00E0455B" w:rsidP="00B42D7D">
            <w:pPr>
              <w:pStyle w:val="ad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7F9F" w:rsidRDefault="00E0455B" w:rsidP="00B42D7D">
            <w:pPr>
              <w:pStyle w:val="ad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0455B" w:rsidRPr="00607F9F" w:rsidRDefault="00E0455B" w:rsidP="00B42D7D">
            <w:pPr>
              <w:pStyle w:val="ad"/>
              <w:rPr>
                <w:sz w:val="18"/>
                <w:szCs w:val="18"/>
              </w:rPr>
            </w:pPr>
          </w:p>
        </w:tc>
      </w:tr>
    </w:tbl>
    <w:p w:rsidR="00E0455B" w:rsidRDefault="00E0455B" w:rsidP="00E0455B">
      <w:pPr>
        <w:pStyle w:val="ac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/>
      </w:tblPr>
      <w:tblGrid>
        <w:gridCol w:w="1669"/>
        <w:gridCol w:w="1428"/>
        <w:gridCol w:w="1336"/>
        <w:gridCol w:w="1541"/>
        <w:gridCol w:w="1746"/>
        <w:gridCol w:w="1875"/>
      </w:tblGrid>
      <w:tr w:rsidR="00E0455B" w:rsidTr="00B42D7D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7F9F" w:rsidRDefault="00E0455B" w:rsidP="00B42D7D">
            <w:pPr>
              <w:pStyle w:val="ae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7F9F" w:rsidRDefault="00E0455B" w:rsidP="00B42D7D">
            <w:pPr>
              <w:pStyle w:val="ae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7F9F" w:rsidRDefault="00E0455B" w:rsidP="00B42D7D">
            <w:pPr>
              <w:pStyle w:val="ae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7F9F" w:rsidRDefault="00E0455B" w:rsidP="00B42D7D">
            <w:pPr>
              <w:pStyle w:val="ae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7F9F" w:rsidRDefault="00E0455B" w:rsidP="00B42D7D">
            <w:pPr>
              <w:pStyle w:val="ae"/>
            </w:pPr>
            <w: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0455B" w:rsidRPr="00607F9F" w:rsidRDefault="00E0455B" w:rsidP="00B42D7D">
            <w:pPr>
              <w:pStyle w:val="ae"/>
            </w:pPr>
            <w:r>
              <w:t>6</w:t>
            </w:r>
          </w:p>
        </w:tc>
      </w:tr>
      <w:tr w:rsidR="00E0455B" w:rsidRPr="006057B5" w:rsidTr="00B42D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right"/>
              <w:rPr>
                <w:b/>
              </w:rPr>
            </w:pPr>
            <w:r>
              <w:t>537903,53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right"/>
              <w:rPr>
                <w:b/>
              </w:rPr>
            </w:pPr>
            <w:r>
              <w:t>295222,60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925ACF" w:rsidRDefault="00E0455B" w:rsidP="00B42D7D">
            <w:pPr>
              <w:pStyle w:val="af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Default="00E0455B" w:rsidP="00B42D7D">
            <w:pPr>
              <w:pStyle w:val="af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0455B" w:rsidRDefault="00E0455B" w:rsidP="00B42D7D">
            <w:pPr>
              <w:pStyle w:val="af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E0455B" w:rsidRPr="006057B5" w:rsidTr="00B42D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right"/>
              <w:rPr>
                <w:b/>
              </w:rPr>
            </w:pPr>
            <w:r>
              <w:t>537843,22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right"/>
              <w:rPr>
                <w:b/>
              </w:rPr>
            </w:pPr>
            <w:r>
              <w:t>295335,89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55B" w:rsidRPr="00CA3AEC" w:rsidRDefault="00E0455B" w:rsidP="00B42D7D">
            <w:pPr>
              <w:rPr>
                <w:rFonts w:ascii="Times New Roman" w:hAnsi="Times New Roman" w:cs="Times New Roman"/>
              </w:rPr>
            </w:pPr>
            <w:r w:rsidRPr="00CA3AEC">
              <w:rPr>
                <w:rFonts w:ascii="Times New Roman" w:hAnsi="Times New Roman" w:cs="Times New Roman"/>
                <w:sz w:val="18"/>
                <w:szCs w:val="18"/>
              </w:rP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Default="00E0455B" w:rsidP="00B42D7D">
            <w:pPr>
              <w:pStyle w:val="af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0455B" w:rsidRDefault="00E0455B" w:rsidP="00B42D7D">
            <w:pPr>
              <w:pStyle w:val="af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E0455B" w:rsidRPr="006057B5" w:rsidTr="00B42D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right"/>
              <w:rPr>
                <w:b/>
              </w:rPr>
            </w:pPr>
            <w:r>
              <w:t>537000,99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right"/>
              <w:rPr>
                <w:b/>
              </w:rPr>
            </w:pPr>
            <w:r>
              <w:t>295298,65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55B" w:rsidRPr="00CA3AEC" w:rsidRDefault="00E0455B" w:rsidP="00B42D7D">
            <w:pPr>
              <w:rPr>
                <w:rFonts w:ascii="Times New Roman" w:hAnsi="Times New Roman" w:cs="Times New Roman"/>
              </w:rPr>
            </w:pPr>
            <w:r w:rsidRPr="00CA3AEC">
              <w:rPr>
                <w:rFonts w:ascii="Times New Roman" w:hAnsi="Times New Roman" w:cs="Times New Roman"/>
                <w:sz w:val="18"/>
                <w:szCs w:val="18"/>
              </w:rP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Default="00E0455B" w:rsidP="00B42D7D">
            <w:pPr>
              <w:pStyle w:val="af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0455B" w:rsidRDefault="00E0455B" w:rsidP="00B42D7D">
            <w:pPr>
              <w:pStyle w:val="af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E0455B" w:rsidRPr="006057B5" w:rsidTr="00B42D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right"/>
              <w:rPr>
                <w:b/>
              </w:rPr>
            </w:pPr>
            <w:r>
              <w:t>537012,34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right"/>
              <w:rPr>
                <w:b/>
              </w:rPr>
            </w:pPr>
            <w:r>
              <w:t>295166,63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55B" w:rsidRPr="00CA3AEC" w:rsidRDefault="00E0455B" w:rsidP="00B42D7D">
            <w:pPr>
              <w:rPr>
                <w:rFonts w:ascii="Times New Roman" w:hAnsi="Times New Roman" w:cs="Times New Roman"/>
              </w:rPr>
            </w:pPr>
            <w:r w:rsidRPr="00CA3AEC">
              <w:rPr>
                <w:rFonts w:ascii="Times New Roman" w:hAnsi="Times New Roman" w:cs="Times New Roman"/>
                <w:sz w:val="18"/>
                <w:szCs w:val="18"/>
              </w:rP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Default="00E0455B" w:rsidP="00B42D7D">
            <w:pPr>
              <w:pStyle w:val="af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0455B" w:rsidRDefault="00E0455B" w:rsidP="00B42D7D">
            <w:pPr>
              <w:pStyle w:val="af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E0455B" w:rsidRPr="006057B5" w:rsidTr="00B42D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right"/>
              <w:rPr>
                <w:b/>
              </w:rPr>
            </w:pPr>
            <w:r>
              <w:t>537027,45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right"/>
              <w:rPr>
                <w:b/>
              </w:rPr>
            </w:pPr>
            <w:r>
              <w:t>295149,97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55B" w:rsidRPr="00CA3AEC" w:rsidRDefault="00E0455B" w:rsidP="00B42D7D">
            <w:pPr>
              <w:rPr>
                <w:rFonts w:ascii="Times New Roman" w:hAnsi="Times New Roman" w:cs="Times New Roman"/>
              </w:rPr>
            </w:pPr>
            <w:r w:rsidRPr="00CA3AEC">
              <w:rPr>
                <w:rFonts w:ascii="Times New Roman" w:hAnsi="Times New Roman" w:cs="Times New Roman"/>
                <w:sz w:val="18"/>
                <w:szCs w:val="18"/>
              </w:rP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Default="00E0455B" w:rsidP="00B42D7D">
            <w:pPr>
              <w:pStyle w:val="af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0455B" w:rsidRDefault="00E0455B" w:rsidP="00B42D7D">
            <w:pPr>
              <w:pStyle w:val="af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E0455B" w:rsidRPr="006057B5" w:rsidTr="00B42D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right"/>
              <w:rPr>
                <w:b/>
              </w:rPr>
            </w:pPr>
            <w:r>
              <w:t>537903,53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Pr="006057B5" w:rsidRDefault="00E0455B" w:rsidP="00B42D7D">
            <w:pPr>
              <w:pStyle w:val="af"/>
              <w:jc w:val="right"/>
              <w:rPr>
                <w:b/>
              </w:rPr>
            </w:pPr>
            <w:r>
              <w:t>295222,60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55B" w:rsidRPr="00CA3AEC" w:rsidRDefault="00E0455B" w:rsidP="00B42D7D">
            <w:pPr>
              <w:rPr>
                <w:rFonts w:ascii="Times New Roman" w:hAnsi="Times New Roman" w:cs="Times New Roman"/>
              </w:rPr>
            </w:pPr>
            <w:r w:rsidRPr="00CA3AEC">
              <w:rPr>
                <w:rFonts w:ascii="Times New Roman" w:hAnsi="Times New Roman" w:cs="Times New Roman"/>
                <w:sz w:val="18"/>
                <w:szCs w:val="18"/>
              </w:rP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5B" w:rsidRDefault="00E0455B" w:rsidP="00B42D7D">
            <w:pPr>
              <w:pStyle w:val="af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0455B" w:rsidRDefault="00E0455B" w:rsidP="00B42D7D">
            <w:pPr>
              <w:pStyle w:val="af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</w:tbl>
    <w:p w:rsidR="00E0455B" w:rsidRDefault="00E0455B" w:rsidP="00E0455B">
      <w:pPr>
        <w:pStyle w:val="ac"/>
        <w:spacing w:line="240" w:lineRule="auto"/>
        <w:rPr>
          <w:lang w:val="en-US"/>
        </w:rPr>
      </w:pPr>
    </w:p>
    <w:p w:rsidR="00E0455B" w:rsidRDefault="00E0455B" w:rsidP="00E0455B">
      <w:pPr>
        <w:pStyle w:val="ac"/>
        <w:keepNext/>
        <w:rPr>
          <w:lang w:val="en-US"/>
        </w:rPr>
      </w:pPr>
    </w:p>
    <w:p w:rsidR="00E0455B" w:rsidRDefault="00E0455B" w:rsidP="00E0455B">
      <w:pPr>
        <w:pStyle w:val="ac"/>
        <w:keepNext/>
      </w:pPr>
    </w:p>
    <w:p w:rsidR="00E0455B" w:rsidRDefault="00E0455B" w:rsidP="00E0455B">
      <w:pPr>
        <w:pStyle w:val="1"/>
        <w:sectPr w:rsidR="00E0455B" w:rsidSect="00306E4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bookmarkStart w:id="3" w:name="Местоположение_измененных_границ_объекта"/>
      <w:bookmarkEnd w:id="3"/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/>
      </w:tblPr>
      <w:tblGrid>
        <w:gridCol w:w="10274"/>
      </w:tblGrid>
      <w:tr w:rsidR="00E0455B" w:rsidTr="00B42D7D">
        <w:tc>
          <w:tcPr>
            <w:tcW w:w="5000" w:type="pct"/>
            <w:shd w:val="clear" w:color="auto" w:fill="auto"/>
            <w:vAlign w:val="center"/>
          </w:tcPr>
          <w:p w:rsidR="00E0455B" w:rsidRPr="009A1938" w:rsidRDefault="00E0455B" w:rsidP="00B42D7D">
            <w:pPr>
              <w:pStyle w:val="ab"/>
              <w:keepNext/>
              <w:jc w:val="right"/>
              <w:rPr>
                <w:b w:val="0"/>
                <w:sz w:val="22"/>
                <w:szCs w:val="22"/>
              </w:rPr>
            </w:pPr>
          </w:p>
          <w:p w:rsidR="00E0455B" w:rsidRDefault="00E0455B" w:rsidP="00B42D7D">
            <w:pPr>
              <w:pStyle w:val="ab"/>
              <w:keepNext/>
              <w:rPr>
                <w:sz w:val="22"/>
                <w:szCs w:val="22"/>
              </w:rPr>
            </w:pPr>
          </w:p>
          <w:p w:rsidR="00E0455B" w:rsidRDefault="00E0455B" w:rsidP="00B42D7D">
            <w:pPr>
              <w:pStyle w:val="ab"/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ГРАНИЦ ОБЪЕКТА</w:t>
            </w:r>
          </w:p>
          <w:p w:rsidR="00E0455B" w:rsidRPr="00C657E1" w:rsidRDefault="00E0455B" w:rsidP="00B42D7D">
            <w:pPr>
              <w:pStyle w:val="ab"/>
              <w:keepNext/>
              <w:rPr>
                <w:vertAlign w:val="superscript"/>
              </w:rPr>
            </w:pPr>
          </w:p>
        </w:tc>
      </w:tr>
    </w:tbl>
    <w:p w:rsidR="00E0455B" w:rsidRDefault="00E0455B" w:rsidP="00E0455B">
      <w:pPr>
        <w:pStyle w:val="ac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E0455B" w:rsidTr="00B42D7D">
        <w:trPr>
          <w:cantSplit/>
          <w:jc w:val="center"/>
        </w:trPr>
        <w:tc>
          <w:tcPr>
            <w:tcW w:w="5000" w:type="pct"/>
          </w:tcPr>
          <w:p w:rsidR="00E0455B" w:rsidRPr="00C236C0" w:rsidRDefault="00E0455B" w:rsidP="00B42D7D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>
                  <wp:extent cx="6342380" cy="5683885"/>
                  <wp:effectExtent l="19050" t="19050" r="20320" b="12065"/>
                  <wp:docPr id="1" name="Рисунок 1" descr="PkzoThemeRendered05219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kzoThemeRendered05219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380" cy="568388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55B" w:rsidTr="00B42D7D">
        <w:trPr>
          <w:cantSplit/>
          <w:jc w:val="center"/>
        </w:trPr>
        <w:tc>
          <w:tcPr>
            <w:tcW w:w="5000" w:type="pct"/>
            <w:vAlign w:val="center"/>
          </w:tcPr>
          <w:p w:rsidR="00E0455B" w:rsidRDefault="00E0455B" w:rsidP="00B42D7D">
            <w:pPr>
              <w:pStyle w:val="af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15000</w:t>
            </w:r>
          </w:p>
        </w:tc>
      </w:tr>
      <w:tr w:rsidR="00E0455B" w:rsidTr="00B42D7D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E0455B" w:rsidRDefault="00E0455B" w:rsidP="00B42D7D">
            <w:pPr>
              <w:pStyle w:val="af"/>
              <w:rPr>
                <w:b/>
                <w:szCs w:val="22"/>
              </w:rPr>
            </w:pPr>
          </w:p>
          <w:p w:rsidR="00E0455B" w:rsidRPr="00B92DBA" w:rsidRDefault="00E0455B" w:rsidP="00B42D7D">
            <w:pPr>
              <w:pStyle w:val="af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E0455B" w:rsidRPr="001313DD" w:rsidRDefault="00E0455B" w:rsidP="00B42D7D">
            <w:pPr>
              <w:pStyle w:val="ac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42"/>
              <w:gridCol w:w="8394"/>
            </w:tblGrid>
            <w:tr w:rsidR="00E0455B" w:rsidTr="00B42D7D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E0455B" w:rsidRDefault="00BB5590" w:rsidP="00B42D7D">
                  <w:pPr>
                    <w:pStyle w:val="af"/>
                    <w:jc w:val="center"/>
                  </w:pPr>
                  <w:r>
                    <w:pict>
                      <v:group id="_x0000_s1026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27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28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E0455B" w:rsidRPr="005A2928" w:rsidRDefault="00E0455B" w:rsidP="00B42D7D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E0455B" w:rsidTr="00B42D7D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E0455B" w:rsidRDefault="00E0455B" w:rsidP="00B42D7D">
                  <w:pPr>
                    <w:pStyle w:val="af"/>
                    <w:jc w:val="center"/>
                  </w:pPr>
                  <w:r>
                    <w:object w:dxaOrig="7274" w:dyaOrig="480">
                      <v:shape id="_x0000_i1026" type="#_x0000_t75" style="width:63.35pt;height:3.45pt" o:ole="">
                        <v:imagedata r:id="rId20" o:title=""/>
                      </v:shape>
                      <o:OLEObject Type="Embed" ProgID="PBrush" ShapeID="_x0000_i1026" DrawAspect="Content" ObjectID="_1683717556" r:id="rId21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E0455B" w:rsidRPr="005A2928" w:rsidRDefault="00E0455B" w:rsidP="00B42D7D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граница кадастрового квартала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E0455B" w:rsidTr="00B42D7D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E0455B" w:rsidRDefault="00E0455B" w:rsidP="00B42D7D">
                  <w:pPr>
                    <w:pStyle w:val="af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6775" cy="38100"/>
                        <wp:effectExtent l="0" t="0" r="0" b="0"/>
                        <wp:docPr id="2" name="Рисунок 2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E0455B" w:rsidRPr="005A2928" w:rsidRDefault="00E0455B" w:rsidP="00B42D7D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E0455B" w:rsidTr="00B42D7D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E0455B" w:rsidRDefault="00E0455B" w:rsidP="00B42D7D">
                  <w:pPr>
                    <w:pStyle w:val="af"/>
                    <w:jc w:val="center"/>
                  </w:pPr>
                  <w:r>
                    <w:object w:dxaOrig="600" w:dyaOrig="600">
                      <v:shape id="_x0000_i1027" type="#_x0000_t75" style="width:2.9pt;height:2.9pt" o:ole="">
                        <v:imagedata r:id="rId23" o:title=""/>
                      </v:shape>
                      <o:OLEObject Type="Embed" ProgID="PBrush" ShapeID="_x0000_i1027" DrawAspect="Content" ObjectID="_1683717557" r:id="rId24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E0455B" w:rsidRPr="005A2928" w:rsidRDefault="00E0455B" w:rsidP="00B42D7D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 xml:space="preserve"> характерная точка объекта,</w:t>
                  </w:r>
                </w:p>
              </w:tc>
            </w:tr>
          </w:tbl>
          <w:p w:rsidR="00E0455B" w:rsidRPr="009A1938" w:rsidRDefault="00E0455B" w:rsidP="00B42D7D">
            <w:pPr>
              <w:pStyle w:val="1"/>
              <w:rPr>
                <w:b/>
                <w:szCs w:val="22"/>
              </w:rPr>
            </w:pPr>
          </w:p>
        </w:tc>
      </w:tr>
      <w:tr w:rsidR="00E0455B" w:rsidTr="00B42D7D">
        <w:trPr>
          <w:cantSplit/>
          <w:jc w:val="center"/>
        </w:trPr>
        <w:tc>
          <w:tcPr>
            <w:tcW w:w="5000" w:type="pct"/>
            <w:vAlign w:val="center"/>
          </w:tcPr>
          <w:p w:rsidR="00E0455B" w:rsidRPr="00DE4D03" w:rsidRDefault="00E0455B" w:rsidP="00B42D7D">
            <w:pPr>
              <w:pStyle w:val="1"/>
              <w:spacing w:before="120" w:after="120"/>
              <w:rPr>
                <w:b/>
                <w:sz w:val="20"/>
              </w:rPr>
            </w:pPr>
          </w:p>
        </w:tc>
      </w:tr>
    </w:tbl>
    <w:p w:rsidR="00E0455B" w:rsidRPr="00315658" w:rsidRDefault="00E0455B" w:rsidP="000D0295">
      <w:pPr>
        <w:pStyle w:val="ab"/>
        <w:spacing w:after="240"/>
        <w:jc w:val="left"/>
      </w:pPr>
      <w:bookmarkStart w:id="5" w:name="_GoBack"/>
      <w:bookmarkEnd w:id="5"/>
    </w:p>
    <w:sectPr w:rsidR="00E0455B" w:rsidRPr="00315658" w:rsidSect="00A91C6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09" w:right="510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1DD" w:rsidRDefault="00F721DD" w:rsidP="00A535E1">
      <w:pPr>
        <w:spacing w:after="0" w:line="240" w:lineRule="auto"/>
      </w:pPr>
      <w:r>
        <w:separator/>
      </w:r>
    </w:p>
  </w:endnote>
  <w:endnote w:type="continuationSeparator" w:id="1">
    <w:p w:rsidR="00F721DD" w:rsidRDefault="00F721DD" w:rsidP="00A53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55B" w:rsidRDefault="00E0455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55B" w:rsidRDefault="00E0455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55B" w:rsidRDefault="00E0455B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331" w:rsidRDefault="00854331">
    <w:pPr>
      <w:pStyle w:val="a9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331" w:rsidRDefault="00854331">
    <w:pPr>
      <w:pStyle w:val="a9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331" w:rsidRDefault="0085433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1DD" w:rsidRDefault="00F721DD" w:rsidP="00A535E1">
      <w:pPr>
        <w:spacing w:after="0" w:line="240" w:lineRule="auto"/>
      </w:pPr>
      <w:r>
        <w:separator/>
      </w:r>
    </w:p>
  </w:footnote>
  <w:footnote w:type="continuationSeparator" w:id="1">
    <w:p w:rsidR="00F721DD" w:rsidRDefault="00F721DD" w:rsidP="00A53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55B" w:rsidRDefault="00E0455B" w:rsidP="00061142">
    <w:pPr>
      <w:pStyle w:val="a7"/>
      <w:framePr w:wrap="around" w:vAnchor="text" w:hAnchor="margin" w:xAlign="right" w:y="1"/>
      <w:rPr>
        <w:rStyle w:val="af1"/>
      </w:rPr>
    </w:pPr>
  </w:p>
  <w:p w:rsidR="00E0455B" w:rsidRDefault="00E0455B" w:rsidP="00B471F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55B" w:rsidRPr="00D66FC4" w:rsidRDefault="00E0455B" w:rsidP="00D66FC4">
    <w:pPr>
      <w:pStyle w:val="a7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55B" w:rsidRDefault="00E0455B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331" w:rsidRDefault="00854331" w:rsidP="00A122F9">
    <w:pPr>
      <w:pStyle w:val="a7"/>
      <w:framePr w:wrap="around" w:vAnchor="text" w:hAnchor="margin" w:xAlign="right" w:y="1"/>
      <w:rPr>
        <w:rStyle w:val="af1"/>
      </w:rPr>
    </w:pPr>
  </w:p>
  <w:p w:rsidR="00854331" w:rsidRDefault="00854331" w:rsidP="00A122F9">
    <w:pPr>
      <w:pStyle w:val="a7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331" w:rsidRPr="00D66FC4" w:rsidRDefault="00854331" w:rsidP="00A122F9">
    <w:pPr>
      <w:pStyle w:val="a7"/>
      <w:ind w:right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331" w:rsidRDefault="0085433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128AF"/>
    <w:multiLevelType w:val="hybridMultilevel"/>
    <w:tmpl w:val="4A60D26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D43D2"/>
    <w:multiLevelType w:val="hybridMultilevel"/>
    <w:tmpl w:val="4A60D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307"/>
    <w:rsid w:val="00011150"/>
    <w:rsid w:val="000125F0"/>
    <w:rsid w:val="000A7215"/>
    <w:rsid w:val="000D0295"/>
    <w:rsid w:val="00131770"/>
    <w:rsid w:val="002465C5"/>
    <w:rsid w:val="002607E7"/>
    <w:rsid w:val="00306E43"/>
    <w:rsid w:val="003146B5"/>
    <w:rsid w:val="00315658"/>
    <w:rsid w:val="00323652"/>
    <w:rsid w:val="00371825"/>
    <w:rsid w:val="0040438A"/>
    <w:rsid w:val="004050DE"/>
    <w:rsid w:val="00407010"/>
    <w:rsid w:val="00472761"/>
    <w:rsid w:val="004D3A36"/>
    <w:rsid w:val="00530227"/>
    <w:rsid w:val="005326FB"/>
    <w:rsid w:val="005C0E41"/>
    <w:rsid w:val="00610A58"/>
    <w:rsid w:val="00666312"/>
    <w:rsid w:val="006E0BE3"/>
    <w:rsid w:val="006F218F"/>
    <w:rsid w:val="00716233"/>
    <w:rsid w:val="007604CD"/>
    <w:rsid w:val="0077552F"/>
    <w:rsid w:val="007A4E0F"/>
    <w:rsid w:val="007B7582"/>
    <w:rsid w:val="007D1852"/>
    <w:rsid w:val="00854331"/>
    <w:rsid w:val="008863AE"/>
    <w:rsid w:val="008D2748"/>
    <w:rsid w:val="008D3C8E"/>
    <w:rsid w:val="008E4794"/>
    <w:rsid w:val="0092218D"/>
    <w:rsid w:val="00925BC8"/>
    <w:rsid w:val="00994923"/>
    <w:rsid w:val="009C49B1"/>
    <w:rsid w:val="009C684B"/>
    <w:rsid w:val="009D0BFB"/>
    <w:rsid w:val="00A122F9"/>
    <w:rsid w:val="00A535E1"/>
    <w:rsid w:val="00A54863"/>
    <w:rsid w:val="00A91C6E"/>
    <w:rsid w:val="00BA2B7B"/>
    <w:rsid w:val="00BB5590"/>
    <w:rsid w:val="00C84D3D"/>
    <w:rsid w:val="00C90A0D"/>
    <w:rsid w:val="00CC5307"/>
    <w:rsid w:val="00CE29D8"/>
    <w:rsid w:val="00CF5828"/>
    <w:rsid w:val="00D2623F"/>
    <w:rsid w:val="00D4705D"/>
    <w:rsid w:val="00D804A8"/>
    <w:rsid w:val="00DB601F"/>
    <w:rsid w:val="00DE029F"/>
    <w:rsid w:val="00E0455B"/>
    <w:rsid w:val="00F374BE"/>
    <w:rsid w:val="00F721DD"/>
    <w:rsid w:val="00F80CA4"/>
    <w:rsid w:val="00F85DA6"/>
    <w:rsid w:val="00FC6185"/>
    <w:rsid w:val="00FD1450"/>
    <w:rsid w:val="00FE0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75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0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BF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A53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A535E1"/>
  </w:style>
  <w:style w:type="paragraph" w:styleId="a9">
    <w:name w:val="footer"/>
    <w:basedOn w:val="a"/>
    <w:link w:val="aa"/>
    <w:unhideWhenUsed/>
    <w:rsid w:val="00A53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A535E1"/>
  </w:style>
  <w:style w:type="paragraph" w:customStyle="1" w:styleId="ab">
    <w:name w:val="Название раздела"/>
    <w:basedOn w:val="a"/>
    <w:rsid w:val="00A122F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c">
    <w:name w:val="Разделитель таблиц"/>
    <w:basedOn w:val="a"/>
    <w:rsid w:val="00A122F9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d">
    <w:name w:val="Заголовок таблицы"/>
    <w:basedOn w:val="1"/>
    <w:rsid w:val="00A122F9"/>
    <w:pPr>
      <w:keepNext/>
      <w:jc w:val="center"/>
    </w:pPr>
    <w:rPr>
      <w:b/>
      <w:sz w:val="22"/>
    </w:rPr>
  </w:style>
  <w:style w:type="paragraph" w:customStyle="1" w:styleId="1">
    <w:name w:val="Обычный1"/>
    <w:rsid w:val="00A122F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e">
    <w:name w:val="Заголовок таблицы повторяющийся"/>
    <w:basedOn w:val="1"/>
    <w:rsid w:val="00A122F9"/>
    <w:pPr>
      <w:jc w:val="center"/>
    </w:pPr>
    <w:rPr>
      <w:b/>
      <w:sz w:val="22"/>
    </w:rPr>
  </w:style>
  <w:style w:type="paragraph" w:customStyle="1" w:styleId="af">
    <w:name w:val="Текст таблицы"/>
    <w:basedOn w:val="1"/>
    <w:rsid w:val="00A122F9"/>
    <w:rPr>
      <w:sz w:val="22"/>
    </w:rPr>
  </w:style>
  <w:style w:type="paragraph" w:customStyle="1" w:styleId="af0">
    <w:name w:val="Название подраздела"/>
    <w:basedOn w:val="1"/>
    <w:rsid w:val="00A122F9"/>
    <w:pPr>
      <w:keepNext/>
      <w:spacing w:before="240"/>
      <w:jc w:val="center"/>
    </w:pPr>
    <w:rPr>
      <w:b/>
      <w:sz w:val="22"/>
    </w:rPr>
  </w:style>
  <w:style w:type="character" w:styleId="af1">
    <w:name w:val="page number"/>
    <w:rsid w:val="00A122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E4E9B4B7AF011850BA8D74D0DE50222056A006D41A68C54C19C5BC9804E0963FE42A32B90DD5432F633AE12E51F3514C7B0126827AE4F8mBM2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7" Type="http://schemas.openxmlformats.org/officeDocument/2006/relationships/hyperlink" Target="consultantplus://offline/ref=A3E4E9B4B7AF011850BA8D74D0DE50222056A006D41A68C54C19C5BC9804E0963FE42A32B90DD44B2F633AE12E51F3514C7B0126827AE4F8mBM2L" TargetMode="External"/><Relationship Id="rId12" Type="http://schemas.openxmlformats.org/officeDocument/2006/relationships/hyperlink" Target="consultantplus://offline/ref=A3E4E9B4B7AF011850BA8D74D0DE50222056A006D41A68C54C19C5BC9804E0963FE42A31BC09DB167C2C3BBD680CE053417B03239Em7M9L" TargetMode="External"/><Relationship Id="rId17" Type="http://schemas.openxmlformats.org/officeDocument/2006/relationships/header" Target="header3.xml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2.png"/><Relationship Id="rId29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3E4E9B4B7AF011850BA8D74D0DE50222056A006D41A68C54C19C5BC9804E0963FE42A32BE08DB167C2C3BBD680CE053417B03239Em7M9L" TargetMode="External"/><Relationship Id="rId24" Type="http://schemas.openxmlformats.org/officeDocument/2006/relationships/oleObject" Target="embeddings/oleObject2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4.png"/><Relationship Id="rId28" Type="http://schemas.openxmlformats.org/officeDocument/2006/relationships/footer" Target="footer5.xml"/><Relationship Id="rId10" Type="http://schemas.openxmlformats.org/officeDocument/2006/relationships/hyperlink" Target="consultantplus://offline/ref=A3E4E9B4B7AF011850BA8D74D0DE50222056A006D41A68C54C19C5BC9804E0963FE42A32B90DD54025633AE12E51F3514C7B0126827AE4F8mBM2L" TargetMode="External"/><Relationship Id="rId19" Type="http://schemas.openxmlformats.org/officeDocument/2006/relationships/image" Target="media/image1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E4E9B4B7AF011850BA8D74D0DE50222056A006D41A68C54C19C5BC9804E0963FE42A32B90DD5402B633AE12E51F3514C7B0126827AE4F8mBM2L" TargetMode="External"/><Relationship Id="rId14" Type="http://schemas.openxmlformats.org/officeDocument/2006/relationships/header" Target="header2.xml"/><Relationship Id="rId22" Type="http://schemas.openxmlformats.org/officeDocument/2006/relationships/image" Target="media/image3.emf"/><Relationship Id="rId27" Type="http://schemas.openxmlformats.org/officeDocument/2006/relationships/footer" Target="footer4.xml"/><Relationship Id="rId3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Ведренникова Нина Владимировна</dc:creator>
  <cp:keywords/>
  <dc:description/>
  <cp:lastModifiedBy>okikr6</cp:lastModifiedBy>
  <cp:revision>27</cp:revision>
  <cp:lastPrinted>2021-05-28T11:23:00Z</cp:lastPrinted>
  <dcterms:created xsi:type="dcterms:W3CDTF">2020-06-16T16:20:00Z</dcterms:created>
  <dcterms:modified xsi:type="dcterms:W3CDTF">2021-05-28T11:32:00Z</dcterms:modified>
</cp:coreProperties>
</file>